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200"/>
        <w:jc w:val="center"/>
        <w:textAlignment w:val="auto"/>
        <w:rPr>
          <w:rFonts w:hint="eastAsia" w:ascii="黑体" w:hAnsi="黑体" w:eastAsia="黑体" w:cs="黑体"/>
          <w:b w:val="0"/>
          <w:bCs w:val="0"/>
          <w:sz w:val="36"/>
          <w:szCs w:val="36"/>
        </w:rPr>
      </w:pPr>
      <w:r>
        <w:rPr>
          <w:rFonts w:hint="eastAsia" w:ascii="黑体" w:hAnsi="黑体" w:eastAsia="黑体" w:cs="黑体"/>
          <w:b w:val="0"/>
          <w:bCs w:val="0"/>
          <w:color w:val="000000"/>
          <w:sz w:val="36"/>
          <w:szCs w:val="36"/>
        </w:rPr>
        <w:t>业绩成果系统录入操作指南</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textAlignment w:val="auto"/>
        <w:rPr>
          <w:b/>
          <w:bCs/>
          <w:sz w:val="24"/>
        </w:rPr>
      </w:pPr>
    </w:p>
    <w:p>
      <w:pPr>
        <w:keepNext w:val="0"/>
        <w:keepLines w:val="0"/>
        <w:pageBreakBefore w:val="0"/>
        <w:widowControl w:val="0"/>
        <w:numPr>
          <w:ilvl w:val="0"/>
          <w:numId w:val="1"/>
        </w:numPr>
        <w:kinsoku/>
        <w:wordWrap/>
        <w:overflowPunct/>
        <w:topLinePunct w:val="0"/>
        <w:autoSpaceDE/>
        <w:autoSpaceDN/>
        <w:bidi w:val="0"/>
        <w:adjustRightInd/>
        <w:snapToGrid/>
        <w:spacing w:line="288" w:lineRule="auto"/>
        <w:textAlignment w:val="auto"/>
        <w:rPr>
          <w:b/>
          <w:bCs/>
          <w:sz w:val="24"/>
        </w:rPr>
      </w:pPr>
      <w:r>
        <w:rPr>
          <w:rFonts w:hint="eastAsia"/>
          <w:b/>
          <w:bCs/>
          <w:sz w:val="24"/>
        </w:rPr>
        <w:t>系统登录</w:t>
      </w:r>
    </w:p>
    <w:p>
      <w:pPr>
        <w:keepNext w:val="0"/>
        <w:keepLines w:val="0"/>
        <w:pageBreakBefore w:val="0"/>
        <w:widowControl w:val="0"/>
        <w:numPr>
          <w:ilvl w:val="0"/>
          <w:numId w:val="2"/>
        </w:numPr>
        <w:kinsoku/>
        <w:wordWrap/>
        <w:overflowPunct/>
        <w:topLinePunct w:val="0"/>
        <w:autoSpaceDE/>
        <w:autoSpaceDN/>
        <w:bidi w:val="0"/>
        <w:adjustRightInd/>
        <w:snapToGrid/>
        <w:spacing w:line="288" w:lineRule="auto"/>
        <w:textAlignment w:val="auto"/>
        <w:rPr>
          <w:sz w:val="24"/>
        </w:rPr>
      </w:pPr>
      <w:r>
        <w:rPr>
          <w:rFonts w:hint="eastAsia"/>
          <w:sz w:val="24"/>
        </w:rPr>
        <w:t>登录教务管理系统，输入账号、密码登录，网址</w:t>
      </w:r>
      <w:r>
        <w:fldChar w:fldCharType="begin"/>
      </w:r>
      <w:r>
        <w:instrText xml:space="preserve"> HYPERLINK "https://jwgl.btbu.edu.cn/" </w:instrText>
      </w:r>
      <w:r>
        <w:fldChar w:fldCharType="separate"/>
      </w:r>
      <w:r>
        <w:rPr>
          <w:rStyle w:val="6"/>
          <w:rFonts w:hint="eastAsia"/>
          <w:sz w:val="24"/>
        </w:rPr>
        <w:t>https://jwgl.btbu.edu.cn/</w:t>
      </w:r>
      <w:r>
        <w:rPr>
          <w:rStyle w:val="6"/>
          <w:rFonts w:hint="eastAsia"/>
          <w:sz w:val="24"/>
        </w:rPr>
        <w:fldChar w:fldCharType="end"/>
      </w:r>
    </w:p>
    <w:p>
      <w:pPr>
        <w:keepNext w:val="0"/>
        <w:keepLines w:val="0"/>
        <w:pageBreakBefore w:val="0"/>
        <w:widowControl w:val="0"/>
        <w:kinsoku/>
        <w:wordWrap/>
        <w:overflowPunct/>
        <w:topLinePunct w:val="0"/>
        <w:autoSpaceDE/>
        <w:autoSpaceDN/>
        <w:bidi w:val="0"/>
        <w:adjustRightInd/>
        <w:snapToGrid/>
        <w:spacing w:line="288" w:lineRule="auto"/>
        <w:textAlignment w:val="auto"/>
        <w:rPr>
          <w:sz w:val="24"/>
        </w:rPr>
      </w:pPr>
      <w:r>
        <w:rPr>
          <w:rFonts w:hint="eastAsia"/>
          <w:sz w:val="24"/>
        </w:rPr>
        <w:t>（校外登录需先连vpn</w:t>
      </w:r>
      <w:r>
        <w:rPr>
          <w:rFonts w:hint="eastAsia"/>
          <w:sz w:val="24"/>
          <w:lang w:eastAsia="zh-CN"/>
        </w:rPr>
        <w:t>，</w:t>
      </w:r>
      <w:r>
        <w:rPr>
          <w:rFonts w:hint="eastAsia"/>
          <w:sz w:val="24"/>
          <w:lang w:val="en-US" w:eastAsia="zh-CN"/>
        </w:rPr>
        <w:t>再登录教务系统</w:t>
      </w:r>
      <w:r>
        <w:rPr>
          <w:rFonts w:hint="eastAsia"/>
          <w:sz w:val="24"/>
        </w:rPr>
        <w:t>）</w:t>
      </w:r>
    </w:p>
    <w:p>
      <w:pPr>
        <w:keepNext w:val="0"/>
        <w:keepLines w:val="0"/>
        <w:pageBreakBefore w:val="0"/>
        <w:widowControl w:val="0"/>
        <w:kinsoku/>
        <w:wordWrap/>
        <w:overflowPunct/>
        <w:topLinePunct w:val="0"/>
        <w:autoSpaceDE/>
        <w:autoSpaceDN/>
        <w:bidi w:val="0"/>
        <w:adjustRightInd/>
        <w:snapToGrid/>
        <w:spacing w:line="288" w:lineRule="auto"/>
        <w:textAlignment w:val="auto"/>
      </w:pPr>
      <w:r>
        <w:drawing>
          <wp:inline distT="0" distB="0" distL="114300" distR="114300">
            <wp:extent cx="5400040" cy="2097405"/>
            <wp:effectExtent l="0" t="0" r="10160" b="1079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400040" cy="2097405"/>
                    </a:xfrm>
                    <a:prstGeom prst="rect">
                      <a:avLst/>
                    </a:prstGeom>
                    <a:noFill/>
                    <a:ln>
                      <a:noFill/>
                    </a:ln>
                  </pic:spPr>
                </pic:pic>
              </a:graphicData>
            </a:graphic>
          </wp:inline>
        </w:drawing>
      </w:r>
    </w:p>
    <w:p>
      <w:pPr>
        <w:keepNext w:val="0"/>
        <w:keepLines w:val="0"/>
        <w:pageBreakBefore w:val="0"/>
        <w:widowControl w:val="0"/>
        <w:numPr>
          <w:ilvl w:val="0"/>
          <w:numId w:val="2"/>
        </w:numPr>
        <w:kinsoku/>
        <w:wordWrap/>
        <w:overflowPunct/>
        <w:topLinePunct w:val="0"/>
        <w:autoSpaceDE/>
        <w:autoSpaceDN/>
        <w:bidi w:val="0"/>
        <w:adjustRightInd/>
        <w:snapToGrid/>
        <w:spacing w:line="288" w:lineRule="auto"/>
        <w:textAlignment w:val="auto"/>
        <w:rPr>
          <w:sz w:val="24"/>
        </w:rPr>
      </w:pPr>
      <w:r>
        <w:rPr>
          <w:rFonts w:hint="eastAsia"/>
          <w:sz w:val="24"/>
        </w:rPr>
        <w:t>点击“项目与成果”</w:t>
      </w:r>
    </w:p>
    <w:p>
      <w:pPr>
        <w:keepNext w:val="0"/>
        <w:keepLines w:val="0"/>
        <w:pageBreakBefore w:val="0"/>
        <w:widowControl w:val="0"/>
        <w:kinsoku/>
        <w:wordWrap/>
        <w:overflowPunct/>
        <w:topLinePunct w:val="0"/>
        <w:autoSpaceDE/>
        <w:autoSpaceDN/>
        <w:bidi w:val="0"/>
        <w:adjustRightInd/>
        <w:snapToGrid/>
        <w:spacing w:line="288" w:lineRule="auto"/>
        <w:textAlignment w:val="auto"/>
      </w:pPr>
      <w:r>
        <w:drawing>
          <wp:inline distT="0" distB="0" distL="114300" distR="114300">
            <wp:extent cx="5400040" cy="2701290"/>
            <wp:effectExtent l="0" t="0" r="10160" b="38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400040" cy="2701290"/>
                    </a:xfrm>
                    <a:prstGeom prst="rect">
                      <a:avLst/>
                    </a:prstGeom>
                    <a:noFill/>
                    <a:ln>
                      <a:noFill/>
                    </a:ln>
                  </pic:spPr>
                </pic:pic>
              </a:graphicData>
            </a:graphic>
          </wp:inline>
        </w:drawing>
      </w:r>
    </w:p>
    <w:p>
      <w:pPr>
        <w:keepNext w:val="0"/>
        <w:keepLines w:val="0"/>
        <w:pageBreakBefore w:val="0"/>
        <w:widowControl w:val="0"/>
        <w:numPr>
          <w:ilvl w:val="0"/>
          <w:numId w:val="2"/>
        </w:numPr>
        <w:kinsoku/>
        <w:wordWrap/>
        <w:overflowPunct/>
        <w:topLinePunct w:val="0"/>
        <w:autoSpaceDE/>
        <w:autoSpaceDN/>
        <w:bidi w:val="0"/>
        <w:adjustRightInd/>
        <w:snapToGrid/>
        <w:spacing w:line="288" w:lineRule="auto"/>
        <w:textAlignment w:val="auto"/>
        <w:rPr>
          <w:sz w:val="24"/>
        </w:rPr>
      </w:pPr>
      <w:r>
        <w:rPr>
          <w:rFonts w:hint="eastAsia"/>
          <w:sz w:val="24"/>
        </w:rPr>
        <w:t>跳转到“教育教学项目与成果管理系统”</w:t>
      </w:r>
      <w:r>
        <w:rPr>
          <w:rFonts w:hint="eastAsia"/>
          <w:sz w:val="24"/>
          <w:lang w:eastAsia="zh-CN"/>
        </w:rPr>
        <w:t>（</w:t>
      </w:r>
      <w:r>
        <w:rPr>
          <w:rFonts w:hint="eastAsia"/>
          <w:sz w:val="24"/>
          <w:lang w:val="en-US" w:eastAsia="zh-CN"/>
        </w:rPr>
        <w:t>若首次登录，需要填写手机号信息</w:t>
      </w:r>
      <w:r>
        <w:rPr>
          <w:rFonts w:hint="eastAsia"/>
          <w:sz w:val="24"/>
          <w:lang w:eastAsia="zh-CN"/>
        </w:rPr>
        <w:t>）</w:t>
      </w:r>
    </w:p>
    <w:p>
      <w:pPr>
        <w:keepNext w:val="0"/>
        <w:keepLines w:val="0"/>
        <w:pageBreakBefore w:val="0"/>
        <w:widowControl w:val="0"/>
        <w:kinsoku/>
        <w:wordWrap/>
        <w:overflowPunct/>
        <w:topLinePunct w:val="0"/>
        <w:autoSpaceDE/>
        <w:autoSpaceDN/>
        <w:bidi w:val="0"/>
        <w:adjustRightInd/>
        <w:snapToGrid/>
        <w:spacing w:line="288" w:lineRule="auto"/>
        <w:textAlignment w:val="auto"/>
      </w:pPr>
      <w:r>
        <w:drawing>
          <wp:inline distT="0" distB="0" distL="114300" distR="114300">
            <wp:extent cx="5448300" cy="2280285"/>
            <wp:effectExtent l="0" t="0" r="0" b="571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6"/>
                    <a:stretch>
                      <a:fillRect/>
                    </a:stretch>
                  </pic:blipFill>
                  <pic:spPr>
                    <a:xfrm>
                      <a:off x="0" y="0"/>
                      <a:ext cx="5448300" cy="228028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jc w:val="both"/>
        <w:textAlignment w:val="auto"/>
        <w:rPr>
          <w:rFonts w:hint="default" w:asciiTheme="minorHAnsi" w:eastAsiaTheme="minorEastAsia"/>
          <w:b/>
          <w:bCs/>
          <w:sz w:val="24"/>
          <w:szCs w:val="24"/>
          <w:lang w:val="en-US" w:eastAsia="zh-CN"/>
        </w:rPr>
      </w:pPr>
      <w:r>
        <w:rPr>
          <w:rFonts w:hint="eastAsia"/>
          <w:b/>
          <w:bCs/>
          <w:sz w:val="24"/>
          <w:szCs w:val="24"/>
          <w:lang w:val="en-US" w:eastAsia="zh-CN"/>
        </w:rPr>
        <w:t>登录</w:t>
      </w:r>
      <w:bookmarkStart w:id="0" w:name="_GoBack"/>
      <w:bookmarkEnd w:id="0"/>
      <w:r>
        <w:rPr>
          <w:rFonts w:hint="eastAsia" w:asciiTheme="minorHAnsi" w:eastAsiaTheme="minorEastAsia"/>
          <w:b/>
          <w:bCs/>
          <w:sz w:val="24"/>
          <w:szCs w:val="24"/>
          <w:lang w:val="en-US" w:eastAsia="zh-CN"/>
        </w:rPr>
        <w:t>常见问题解决方案</w:t>
      </w:r>
      <w:r>
        <w:rPr>
          <w:rFonts w:hint="eastAsia"/>
          <w:b/>
          <w:bCs/>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jc w:val="both"/>
        <w:textAlignment w:val="auto"/>
        <w:rPr>
          <w:rFonts w:hint="default"/>
          <w:sz w:val="24"/>
          <w:szCs w:val="24"/>
          <w:lang w:val="en-US" w:eastAsia="zh-CN"/>
        </w:rPr>
      </w:pPr>
      <w:r>
        <w:rPr>
          <w:rFonts w:hint="eastAsia" w:asciiTheme="minorHAnsi" w:eastAsiaTheme="minorEastAsia"/>
          <w:sz w:val="24"/>
          <w:szCs w:val="24"/>
          <w:lang w:val="en-US" w:eastAsia="zh-CN"/>
        </w:rPr>
        <w:t>1、若点击“项目与成果”显示空白页面，请查看浏览器网址后方是否有如图“拦截窗口”的标识，若有则点击该标识，选择“允许”，再次点击“项目与成果”即可正常跳转。</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jc w:val="both"/>
        <w:textAlignment w:val="auto"/>
        <w:rPr>
          <w:rFonts w:hint="default"/>
          <w:sz w:val="24"/>
          <w:szCs w:val="24"/>
          <w:lang w:val="en-US" w:eastAsia="zh-CN"/>
        </w:rPr>
      </w:pPr>
      <w:r>
        <w:rPr>
          <w:rFonts w:hint="default"/>
          <w:sz w:val="24"/>
          <w:szCs w:val="24"/>
          <w:lang w:val="en-US" w:eastAsia="zh-CN"/>
        </w:rPr>
        <w:drawing>
          <wp:inline distT="0" distB="0" distL="114300" distR="114300">
            <wp:extent cx="5259070" cy="411480"/>
            <wp:effectExtent l="0" t="0" r="11430" b="7620"/>
            <wp:docPr id="3" name="图片 3" descr="3d097cd3984e4bb307d6ebc62cbe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3d097cd3984e4bb307d6ebc62cbe1614"/>
                    <pic:cNvPicPr>
                      <a:picLocks noChangeAspect="1"/>
                    </pic:cNvPicPr>
                  </pic:nvPicPr>
                  <pic:blipFill>
                    <a:blip r:embed="rId7"/>
                    <a:stretch>
                      <a:fillRect/>
                    </a:stretch>
                  </pic:blipFill>
                  <pic:spPr>
                    <a:xfrm>
                      <a:off x="0" y="0"/>
                      <a:ext cx="5259070" cy="411480"/>
                    </a:xfrm>
                    <a:prstGeom prst="rect">
                      <a:avLst/>
                    </a:prstGeom>
                  </pic:spPr>
                </pic:pic>
              </a:graphicData>
            </a:graphic>
          </wp:inline>
        </w:drawing>
      </w:r>
    </w:p>
    <w:p>
      <w:pPr>
        <w:keepNext w:val="0"/>
        <w:keepLines w:val="0"/>
        <w:pageBreakBefore w:val="0"/>
        <w:widowControl w:val="0"/>
        <w:numPr>
          <w:ilvl w:val="0"/>
          <w:numId w:val="3"/>
        </w:numPr>
        <w:kinsoku/>
        <w:wordWrap/>
        <w:overflowPunct/>
        <w:topLinePunct w:val="0"/>
        <w:autoSpaceDE/>
        <w:autoSpaceDN/>
        <w:bidi w:val="0"/>
        <w:adjustRightInd/>
        <w:snapToGrid/>
        <w:spacing w:line="288" w:lineRule="auto"/>
        <w:ind w:leftChars="0"/>
        <w:jc w:val="both"/>
        <w:textAlignment w:val="auto"/>
        <w:rPr>
          <w:rFonts w:hint="eastAsia"/>
          <w:sz w:val="24"/>
          <w:szCs w:val="24"/>
          <w:lang w:val="en-US" w:eastAsia="zh-CN"/>
        </w:rPr>
      </w:pPr>
      <w:r>
        <w:rPr>
          <w:rFonts w:hint="eastAsia" w:asciiTheme="minorHAnsi" w:eastAsiaTheme="minorEastAsia"/>
          <w:sz w:val="24"/>
          <w:szCs w:val="24"/>
          <w:lang w:val="en-US" w:eastAsia="zh-CN"/>
        </w:rPr>
        <w:t>点击“项目与成果”跳转后页面提示“当前用户没有权限访问系统，请与管理员联系”，该问题大概率是之前登录账号未注销或同一浏览器登录多个账号导致，可关闭浏览器，重新打开后登录。</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jc w:val="both"/>
        <w:textAlignment w:val="auto"/>
      </w:pPr>
      <w:r>
        <w:drawing>
          <wp:inline distT="0" distB="0" distL="114300" distR="114300">
            <wp:extent cx="5400040" cy="2570480"/>
            <wp:effectExtent l="0" t="0" r="10160" b="762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8"/>
                    <a:stretch>
                      <a:fillRect/>
                    </a:stretch>
                  </pic:blipFill>
                  <pic:spPr>
                    <a:xfrm>
                      <a:off x="0" y="0"/>
                      <a:ext cx="5400040" cy="2570480"/>
                    </a:xfrm>
                    <a:prstGeom prst="rect">
                      <a:avLst/>
                    </a:prstGeom>
                    <a:noFill/>
                    <a:ln>
                      <a:noFill/>
                    </a:ln>
                  </pic:spPr>
                </pic:pic>
              </a:graphicData>
            </a:graphic>
          </wp:inline>
        </w:drawing>
      </w:r>
    </w:p>
    <w:p>
      <w:pPr>
        <w:keepNext w:val="0"/>
        <w:keepLines w:val="0"/>
        <w:pageBreakBefore w:val="0"/>
        <w:widowControl w:val="0"/>
        <w:numPr>
          <w:ilvl w:val="0"/>
          <w:numId w:val="3"/>
        </w:numPr>
        <w:kinsoku/>
        <w:wordWrap/>
        <w:overflowPunct/>
        <w:topLinePunct w:val="0"/>
        <w:autoSpaceDE/>
        <w:autoSpaceDN/>
        <w:bidi w:val="0"/>
        <w:adjustRightInd/>
        <w:snapToGrid/>
        <w:spacing w:line="288" w:lineRule="auto"/>
        <w:ind w:left="0" w:leftChars="0" w:firstLine="0" w:firstLineChars="0"/>
        <w:jc w:val="both"/>
        <w:textAlignment w:val="auto"/>
        <w:rPr>
          <w:rFonts w:hint="eastAsia"/>
          <w:sz w:val="24"/>
          <w:szCs w:val="24"/>
          <w:lang w:val="en-US" w:eastAsia="zh-CN"/>
        </w:rPr>
      </w:pPr>
      <w:r>
        <w:rPr>
          <w:rFonts w:hint="eastAsia" w:asciiTheme="minorHAnsi" w:eastAsiaTheme="minorEastAsia"/>
          <w:sz w:val="24"/>
          <w:szCs w:val="24"/>
          <w:lang w:val="en-US" w:eastAsia="zh-CN"/>
        </w:rPr>
        <w:t>页面无法显示操作按钮。和电脑分辨率有关，浏览器右上角页面缩放比例调整，至少100%，或者再小一些。（部分需调整到50%）</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ind w:leftChars="0"/>
        <w:jc w:val="both"/>
        <w:textAlignment w:val="auto"/>
      </w:pPr>
      <w:r>
        <w:rPr>
          <w:rFonts w:hint="default"/>
          <w:sz w:val="24"/>
          <w:szCs w:val="24"/>
          <w:lang w:val="en-US" w:eastAsia="zh-CN"/>
        </w:rPr>
        <w:drawing>
          <wp:inline distT="0" distB="0" distL="114300" distR="114300">
            <wp:extent cx="5260340" cy="2421255"/>
            <wp:effectExtent l="0" t="0" r="10160" b="4445"/>
            <wp:docPr id="10" name="图片 10" descr="9c150fe08ab426a666e230f5641c3d5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9c150fe08ab426a666e230f5641c3d5e"/>
                    <pic:cNvPicPr>
                      <a:picLocks noChangeAspect="1"/>
                    </pic:cNvPicPr>
                  </pic:nvPicPr>
                  <pic:blipFill>
                    <a:blip r:embed="rId9"/>
                    <a:stretch>
                      <a:fillRect/>
                    </a:stretch>
                  </pic:blipFill>
                  <pic:spPr>
                    <a:xfrm>
                      <a:off x="0" y="0"/>
                      <a:ext cx="5260340" cy="2421255"/>
                    </a:xfrm>
                    <a:prstGeom prst="rect">
                      <a:avLst/>
                    </a:prstGeom>
                  </pic:spPr>
                </pic:pic>
              </a:graphicData>
            </a:graphic>
          </wp:inline>
        </w:drawing>
      </w:r>
    </w:p>
    <w:p>
      <w:pPr>
        <w:keepNext w:val="0"/>
        <w:keepLines w:val="0"/>
        <w:pageBreakBefore w:val="0"/>
        <w:widowControl w:val="0"/>
        <w:numPr>
          <w:numId w:val="0"/>
        </w:numPr>
        <w:kinsoku/>
        <w:wordWrap/>
        <w:overflowPunct/>
        <w:topLinePunct w:val="0"/>
        <w:autoSpaceDE/>
        <w:autoSpaceDN/>
        <w:bidi w:val="0"/>
        <w:adjustRightInd/>
        <w:snapToGrid/>
        <w:spacing w:line="288" w:lineRule="auto"/>
        <w:textAlignment w:val="auto"/>
        <w:rPr>
          <w:b/>
          <w:bCs/>
          <w:sz w:val="24"/>
        </w:rPr>
      </w:pPr>
    </w:p>
    <w:p>
      <w:pPr>
        <w:keepNext w:val="0"/>
        <w:keepLines w:val="0"/>
        <w:pageBreakBefore w:val="0"/>
        <w:widowControl w:val="0"/>
        <w:numPr>
          <w:ilvl w:val="0"/>
          <w:numId w:val="1"/>
        </w:numPr>
        <w:kinsoku/>
        <w:wordWrap/>
        <w:overflowPunct/>
        <w:topLinePunct w:val="0"/>
        <w:autoSpaceDE/>
        <w:autoSpaceDN/>
        <w:bidi w:val="0"/>
        <w:adjustRightInd/>
        <w:snapToGrid/>
        <w:spacing w:line="288" w:lineRule="auto"/>
        <w:textAlignment w:val="auto"/>
        <w:rPr>
          <w:b/>
          <w:bCs/>
          <w:sz w:val="24"/>
        </w:rPr>
      </w:pPr>
      <w:r>
        <w:rPr>
          <w:rFonts w:hint="eastAsia"/>
          <w:b/>
          <w:bCs/>
          <w:sz w:val="24"/>
          <w:lang w:val="en-US" w:eastAsia="zh-CN"/>
        </w:rPr>
        <w:t>业绩上报</w:t>
      </w:r>
    </w:p>
    <w:p>
      <w:pPr>
        <w:keepNext w:val="0"/>
        <w:keepLines w:val="0"/>
        <w:pageBreakBefore w:val="0"/>
        <w:widowControl w:val="0"/>
        <w:numPr>
          <w:ilvl w:val="0"/>
          <w:numId w:val="4"/>
        </w:numPr>
        <w:kinsoku/>
        <w:wordWrap/>
        <w:overflowPunct/>
        <w:topLinePunct w:val="0"/>
        <w:autoSpaceDE/>
        <w:autoSpaceDN/>
        <w:bidi w:val="0"/>
        <w:adjustRightInd/>
        <w:snapToGrid/>
        <w:spacing w:line="288" w:lineRule="auto"/>
        <w:textAlignment w:val="auto"/>
        <w:rPr>
          <w:sz w:val="24"/>
        </w:rPr>
      </w:pPr>
      <w:r>
        <w:rPr>
          <w:rFonts w:hint="eastAsia"/>
          <w:sz w:val="24"/>
          <w:lang w:val="en-US" w:eastAsia="zh-CN"/>
        </w:rPr>
        <w:t>教学业绩管理-业绩上报（</w:t>
      </w:r>
      <w:r>
        <w:rPr>
          <w:rFonts w:hint="eastAsia"/>
          <w:b/>
          <w:bCs/>
          <w:color w:val="FF0000"/>
          <w:sz w:val="24"/>
          <w:lang w:val="en-US" w:eastAsia="zh-CN"/>
        </w:rPr>
        <w:t>同一业绩只要业绩负责人进行上报即可，其它团队成员无需重复上报；业绩负责人上报后，其他团队成员可在“我参与的”查看</w:t>
      </w:r>
      <w:r>
        <w:rPr>
          <w:rFonts w:hint="eastAsia"/>
          <w:sz w:val="24"/>
          <w:lang w:val="en-US" w:eastAsia="zh-CN"/>
        </w:rPr>
        <w:t>）</w:t>
      </w:r>
    </w:p>
    <w:p>
      <w:pPr>
        <w:keepNext w:val="0"/>
        <w:keepLines w:val="0"/>
        <w:pageBreakBefore w:val="0"/>
        <w:widowControl w:val="0"/>
        <w:kinsoku/>
        <w:wordWrap/>
        <w:overflowPunct/>
        <w:topLinePunct w:val="0"/>
        <w:autoSpaceDE/>
        <w:autoSpaceDN/>
        <w:bidi w:val="0"/>
        <w:adjustRightInd/>
        <w:snapToGrid/>
        <w:spacing w:line="288" w:lineRule="auto"/>
        <w:textAlignment w:val="auto"/>
      </w:pPr>
      <w:r>
        <w:drawing>
          <wp:inline distT="0" distB="0" distL="114300" distR="114300">
            <wp:extent cx="5447030" cy="2008505"/>
            <wp:effectExtent l="0" t="0" r="1270" b="1079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0"/>
                    <a:stretch>
                      <a:fillRect/>
                    </a:stretch>
                  </pic:blipFill>
                  <pic:spPr>
                    <a:xfrm>
                      <a:off x="0" y="0"/>
                      <a:ext cx="5447030" cy="200850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88" w:lineRule="auto"/>
        <w:textAlignment w:val="auto"/>
      </w:pPr>
    </w:p>
    <w:p>
      <w:pPr>
        <w:keepNext w:val="0"/>
        <w:keepLines w:val="0"/>
        <w:pageBreakBefore w:val="0"/>
        <w:widowControl w:val="0"/>
        <w:numPr>
          <w:ilvl w:val="0"/>
          <w:numId w:val="4"/>
        </w:numPr>
        <w:kinsoku/>
        <w:wordWrap/>
        <w:overflowPunct/>
        <w:topLinePunct w:val="0"/>
        <w:autoSpaceDE/>
        <w:autoSpaceDN/>
        <w:bidi w:val="0"/>
        <w:adjustRightInd/>
        <w:snapToGrid/>
        <w:spacing w:line="288" w:lineRule="auto"/>
        <w:textAlignment w:val="auto"/>
        <w:rPr>
          <w:sz w:val="24"/>
        </w:rPr>
      </w:pPr>
      <w:r>
        <w:rPr>
          <w:rFonts w:hint="eastAsia"/>
          <w:sz w:val="24"/>
        </w:rPr>
        <w:t>点击“</w:t>
      </w:r>
      <w:r>
        <w:rPr>
          <w:rFonts w:hint="eastAsia"/>
          <w:sz w:val="24"/>
          <w:lang w:val="en-US" w:eastAsia="zh-CN"/>
        </w:rPr>
        <w:t>上报业绩</w:t>
      </w:r>
      <w:r>
        <w:rPr>
          <w:rFonts w:hint="eastAsia"/>
          <w:sz w:val="24"/>
        </w:rPr>
        <w:t>”，填写</w:t>
      </w:r>
      <w:r>
        <w:rPr>
          <w:rFonts w:hint="eastAsia"/>
          <w:sz w:val="24"/>
          <w:lang w:val="en-US" w:eastAsia="zh-CN"/>
        </w:rPr>
        <w:t>相关</w:t>
      </w:r>
      <w:r>
        <w:rPr>
          <w:rFonts w:hint="eastAsia"/>
          <w:sz w:val="24"/>
        </w:rPr>
        <w:t>信息</w:t>
      </w:r>
    </w:p>
    <w:p>
      <w:pPr>
        <w:keepNext w:val="0"/>
        <w:keepLines w:val="0"/>
        <w:pageBreakBefore w:val="0"/>
        <w:widowControl w:val="0"/>
        <w:numPr>
          <w:ilvl w:val="0"/>
          <w:numId w:val="5"/>
        </w:numPr>
        <w:kinsoku/>
        <w:wordWrap/>
        <w:overflowPunct/>
        <w:topLinePunct w:val="0"/>
        <w:autoSpaceDE/>
        <w:autoSpaceDN/>
        <w:bidi w:val="0"/>
        <w:adjustRightInd/>
        <w:snapToGrid/>
        <w:spacing w:line="288" w:lineRule="auto"/>
        <w:textAlignment w:val="auto"/>
        <w:rPr>
          <w:sz w:val="24"/>
        </w:rPr>
      </w:pPr>
      <w:r>
        <w:rPr>
          <w:rFonts w:hint="eastAsia"/>
          <w:sz w:val="24"/>
        </w:rPr>
        <w:t>基本信息：</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textAlignment w:val="auto"/>
        <w:rPr>
          <w:rFonts w:hint="eastAsia"/>
          <w:sz w:val="24"/>
          <w:lang w:val="en-US" w:eastAsia="zh-CN"/>
        </w:rPr>
      </w:pPr>
      <w:r>
        <w:rPr>
          <w:rFonts w:hint="eastAsia"/>
          <w:sz w:val="24"/>
          <w:lang w:val="en-US" w:eastAsia="zh-CN"/>
        </w:rPr>
        <w:t>【业绩类别、业绩级别、业绩明细、获奖等级】下拉选择，根据选择情况，下拉数据会自动变化（若选择业绩类别后出现❓，鼠标悬浮于该图标，会显示该业绩类别填报的一些注意事项）；</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textAlignment w:val="auto"/>
        <w:rPr>
          <w:rFonts w:hint="eastAsia"/>
          <w:sz w:val="24"/>
          <w:lang w:val="en-US" w:eastAsia="zh-CN"/>
        </w:rPr>
      </w:pPr>
      <w:r>
        <w:rPr>
          <w:rFonts w:hint="eastAsia"/>
          <w:sz w:val="24"/>
          <w:lang w:val="en-US" w:eastAsia="zh-CN"/>
        </w:rPr>
        <w:t>【业绩名称、获奖时间、主办单位、业绩描述】自行输入</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textAlignment w:val="auto"/>
        <w:rPr>
          <w:rFonts w:hint="default"/>
          <w:sz w:val="24"/>
          <w:lang w:val="en-US" w:eastAsia="zh-CN"/>
        </w:rPr>
      </w:pPr>
      <w:r>
        <w:rPr>
          <w:rFonts w:hint="eastAsia"/>
          <w:sz w:val="24"/>
          <w:lang w:val="en-US" w:eastAsia="zh-CN"/>
        </w:rPr>
        <w:t>【证明资料】上传相应附件，可查看上传附件格式要求和大小要求。</w:t>
      </w:r>
    </w:p>
    <w:p>
      <w:pPr>
        <w:keepNext w:val="0"/>
        <w:keepLines w:val="0"/>
        <w:pageBreakBefore w:val="0"/>
        <w:widowControl w:val="0"/>
        <w:kinsoku/>
        <w:wordWrap/>
        <w:overflowPunct/>
        <w:topLinePunct w:val="0"/>
        <w:autoSpaceDE/>
        <w:autoSpaceDN/>
        <w:bidi w:val="0"/>
        <w:adjustRightInd/>
        <w:snapToGrid/>
        <w:spacing w:line="288" w:lineRule="auto"/>
        <w:textAlignment w:val="auto"/>
        <w:rPr>
          <w:sz w:val="24"/>
        </w:rPr>
      </w:pPr>
      <w:r>
        <w:drawing>
          <wp:inline distT="0" distB="0" distL="114300" distR="114300">
            <wp:extent cx="5371465" cy="1906905"/>
            <wp:effectExtent l="0" t="0" r="635" b="1079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11"/>
                    <a:stretch>
                      <a:fillRect/>
                    </a:stretch>
                  </pic:blipFill>
                  <pic:spPr>
                    <a:xfrm>
                      <a:off x="0" y="0"/>
                      <a:ext cx="5371465" cy="190690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88" w:lineRule="auto"/>
        <w:textAlignment w:val="auto"/>
      </w:pPr>
    </w:p>
    <w:p>
      <w:pPr>
        <w:keepNext w:val="0"/>
        <w:keepLines w:val="0"/>
        <w:pageBreakBefore w:val="0"/>
        <w:widowControl w:val="0"/>
        <w:numPr>
          <w:ilvl w:val="0"/>
          <w:numId w:val="5"/>
        </w:numPr>
        <w:kinsoku/>
        <w:wordWrap/>
        <w:overflowPunct/>
        <w:topLinePunct w:val="0"/>
        <w:autoSpaceDE/>
        <w:autoSpaceDN/>
        <w:bidi w:val="0"/>
        <w:adjustRightInd/>
        <w:snapToGrid/>
        <w:spacing w:line="288" w:lineRule="auto"/>
        <w:textAlignment w:val="auto"/>
        <w:rPr>
          <w:rFonts w:hint="eastAsia" w:asciiTheme="minorEastAsia" w:hAnsiTheme="minorEastAsia" w:cstheme="minorEastAsia"/>
          <w:sz w:val="24"/>
        </w:rPr>
      </w:pPr>
      <w:r>
        <w:rPr>
          <w:rFonts w:hint="eastAsia" w:asciiTheme="minorEastAsia" w:hAnsiTheme="minorEastAsia" w:cstheme="minorEastAsia"/>
          <w:sz w:val="24"/>
          <w:lang w:val="en-US" w:eastAsia="zh-CN"/>
        </w:rPr>
        <w:t>业绩</w:t>
      </w:r>
      <w:r>
        <w:rPr>
          <w:rFonts w:hint="eastAsia" w:asciiTheme="minorEastAsia" w:hAnsiTheme="minorEastAsia" w:cstheme="minorEastAsia"/>
          <w:sz w:val="24"/>
        </w:rPr>
        <w:t>负责人信息：按实际情况填写。</w:t>
      </w:r>
    </w:p>
    <w:p>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cstheme="minorEastAsia"/>
          <w:sz w:val="24"/>
        </w:rPr>
      </w:pPr>
      <w:r>
        <w:drawing>
          <wp:inline distT="0" distB="0" distL="114300" distR="114300">
            <wp:extent cx="5569585" cy="855345"/>
            <wp:effectExtent l="0" t="0" r="5715" b="8255"/>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12"/>
                    <a:stretch>
                      <a:fillRect/>
                    </a:stretch>
                  </pic:blipFill>
                  <pic:spPr>
                    <a:xfrm>
                      <a:off x="0" y="0"/>
                      <a:ext cx="5569585" cy="855345"/>
                    </a:xfrm>
                    <a:prstGeom prst="rect">
                      <a:avLst/>
                    </a:prstGeom>
                    <a:noFill/>
                    <a:ln>
                      <a:noFill/>
                    </a:ln>
                  </pic:spPr>
                </pic:pic>
              </a:graphicData>
            </a:graphic>
          </wp:inline>
        </w:drawing>
      </w:r>
    </w:p>
    <w:p>
      <w:pPr>
        <w:keepNext w:val="0"/>
        <w:keepLines w:val="0"/>
        <w:pageBreakBefore w:val="0"/>
        <w:widowControl w:val="0"/>
        <w:numPr>
          <w:ilvl w:val="0"/>
          <w:numId w:val="5"/>
        </w:numPr>
        <w:kinsoku/>
        <w:wordWrap/>
        <w:overflowPunct/>
        <w:topLinePunct w:val="0"/>
        <w:autoSpaceDE/>
        <w:autoSpaceDN/>
        <w:bidi w:val="0"/>
        <w:adjustRightInd/>
        <w:snapToGrid/>
        <w:spacing w:line="288" w:lineRule="auto"/>
        <w:textAlignment w:val="auto"/>
        <w:rPr>
          <w:rFonts w:hint="eastAsia" w:asciiTheme="minorEastAsia" w:hAnsiTheme="minorEastAsia" w:cstheme="minorEastAsia"/>
          <w:sz w:val="24"/>
        </w:rPr>
      </w:pPr>
      <w:r>
        <w:rPr>
          <w:rFonts w:hint="eastAsia" w:asciiTheme="minorEastAsia" w:hAnsiTheme="minorEastAsia" w:cstheme="minorEastAsia"/>
          <w:sz w:val="24"/>
          <w:lang w:val="en-US" w:eastAsia="zh-CN"/>
        </w:rPr>
        <w:t>团队</w:t>
      </w:r>
      <w:r>
        <w:rPr>
          <w:rFonts w:hint="eastAsia" w:asciiTheme="minorEastAsia" w:hAnsiTheme="minorEastAsia" w:cstheme="minorEastAsia"/>
          <w:sz w:val="24"/>
        </w:rPr>
        <w:t>成员：</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textAlignment w:val="auto"/>
        <w:rPr>
          <w:rFonts w:hint="eastAsia" w:asciiTheme="minorEastAsia" w:hAnsiTheme="minorEastAsia" w:cstheme="minorEastAsia"/>
          <w:sz w:val="24"/>
          <w:lang w:val="en-US" w:eastAsia="zh-CN"/>
        </w:rPr>
      </w:pPr>
      <w:r>
        <w:rPr>
          <w:rFonts w:hint="eastAsia" w:asciiTheme="minorEastAsia" w:hAnsiTheme="minorEastAsia" w:cstheme="minorEastAsia"/>
          <w:sz w:val="24"/>
          <w:lang w:val="en-US" w:eastAsia="zh-CN"/>
        </w:rPr>
        <w:t>业绩负责人默认为第一位团队成员，不可删除；</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textAlignment w:val="auto"/>
        <w:rPr>
          <w:rFonts w:hint="eastAsia" w:asciiTheme="minorEastAsia" w:hAnsiTheme="minorEastAsia" w:cstheme="minorEastAsia"/>
          <w:sz w:val="24"/>
          <w:lang w:val="en-US" w:eastAsia="zh-CN"/>
        </w:rPr>
      </w:pPr>
      <w:r>
        <w:rPr>
          <w:rFonts w:hint="eastAsia" w:asciiTheme="minorEastAsia" w:hAnsiTheme="minorEastAsia" w:cstheme="minorEastAsia"/>
          <w:sz w:val="24"/>
          <w:lang w:val="en-US" w:eastAsia="zh-CN"/>
        </w:rPr>
        <w:t>其他团队成员：可添加内内成员，也可添加校外成员；</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textAlignment w:val="auto"/>
        <w:rPr>
          <w:rFonts w:hint="eastAsia" w:asciiTheme="minorEastAsia" w:hAnsiTheme="minorEastAsia" w:cstheme="minorEastAsia"/>
          <w:sz w:val="24"/>
          <w:lang w:val="en-US" w:eastAsia="zh-CN"/>
        </w:rPr>
      </w:pPr>
      <w:r>
        <w:rPr>
          <w:rFonts w:hint="eastAsia" w:asciiTheme="minorEastAsia" w:hAnsiTheme="minorEastAsia" w:cstheme="minorEastAsia"/>
          <w:sz w:val="24"/>
          <w:lang w:val="en-US" w:eastAsia="zh-CN"/>
        </w:rPr>
        <w:t>【个人排序】个人获奖排名，只能填正整数；</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textAlignment w:val="auto"/>
      </w:pPr>
      <w:r>
        <w:rPr>
          <w:rFonts w:hint="eastAsia" w:asciiTheme="minorEastAsia" w:hAnsiTheme="minorEastAsia" w:cstheme="minorEastAsia"/>
          <w:sz w:val="24"/>
          <w:lang w:val="en-US" w:eastAsia="zh-CN"/>
        </w:rPr>
        <w:t>【认定级别】根据之前填报的业绩级别、业绩明细、获奖等级、个人排序，系统会自动关联认定级别。（当前系统已将认定级别的规则录入系统，若发现认定级别显示“未认定”，可联系工程师核查系统规则是否需要进行增加或调整）；</w:t>
      </w:r>
    </w:p>
    <w:p>
      <w:pPr>
        <w:keepNext w:val="0"/>
        <w:keepLines w:val="0"/>
        <w:pageBreakBefore w:val="0"/>
        <w:widowControl w:val="0"/>
        <w:kinsoku/>
        <w:wordWrap/>
        <w:overflowPunct/>
        <w:topLinePunct w:val="0"/>
        <w:autoSpaceDE/>
        <w:autoSpaceDN/>
        <w:bidi w:val="0"/>
        <w:adjustRightInd/>
        <w:snapToGrid/>
        <w:spacing w:line="288" w:lineRule="auto"/>
        <w:textAlignment w:val="auto"/>
      </w:pPr>
      <w:r>
        <w:drawing>
          <wp:inline distT="0" distB="0" distL="114300" distR="114300">
            <wp:extent cx="5524500" cy="1243965"/>
            <wp:effectExtent l="0" t="0" r="0" b="635"/>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r:embed="rId13"/>
                    <a:stretch>
                      <a:fillRect/>
                    </a:stretch>
                  </pic:blipFill>
                  <pic:spPr>
                    <a:xfrm>
                      <a:off x="0" y="0"/>
                      <a:ext cx="5524500" cy="1243965"/>
                    </a:xfrm>
                    <a:prstGeom prst="rect">
                      <a:avLst/>
                    </a:prstGeom>
                    <a:noFill/>
                    <a:ln>
                      <a:noFill/>
                    </a:ln>
                  </pic:spPr>
                </pic:pic>
              </a:graphicData>
            </a:graphic>
          </wp:inline>
        </w:drawing>
      </w:r>
    </w:p>
    <w:p>
      <w:pPr>
        <w:keepNext w:val="0"/>
        <w:keepLines w:val="0"/>
        <w:pageBreakBefore w:val="0"/>
        <w:widowControl w:val="0"/>
        <w:numPr>
          <w:ilvl w:val="0"/>
          <w:numId w:val="5"/>
        </w:numPr>
        <w:kinsoku/>
        <w:wordWrap/>
        <w:overflowPunct/>
        <w:topLinePunct w:val="0"/>
        <w:autoSpaceDE/>
        <w:autoSpaceDN/>
        <w:bidi w:val="0"/>
        <w:adjustRightInd/>
        <w:snapToGrid/>
        <w:spacing w:line="288" w:lineRule="auto"/>
        <w:textAlignment w:val="auto"/>
        <w:rPr>
          <w:rFonts w:hint="eastAsia" w:asciiTheme="minorEastAsia" w:hAnsiTheme="minorEastAsia" w:cstheme="minorEastAsia"/>
          <w:sz w:val="24"/>
        </w:rPr>
      </w:pPr>
      <w:r>
        <w:rPr>
          <w:rFonts w:hint="eastAsia" w:asciiTheme="minorEastAsia" w:hAnsiTheme="minorEastAsia" w:cstheme="minorEastAsia"/>
          <w:sz w:val="24"/>
        </w:rPr>
        <w:t>信息填写完成后，可选择“暂存”或“提交”，提交后会进入审核流程。</w:t>
      </w:r>
    </w:p>
    <w:p>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Theme="minorEastAsia" w:hAnsiTheme="minorEastAsia" w:cstheme="minorEastAsia"/>
          <w:sz w:val="24"/>
        </w:rPr>
      </w:pPr>
      <w:r>
        <w:drawing>
          <wp:inline distT="0" distB="0" distL="114300" distR="114300">
            <wp:extent cx="5400040" cy="380365"/>
            <wp:effectExtent l="0" t="0" r="10160" b="635"/>
            <wp:docPr id="1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8"/>
                    <pic:cNvPicPr>
                      <a:picLocks noChangeAspect="1"/>
                    </pic:cNvPicPr>
                  </pic:nvPicPr>
                  <pic:blipFill>
                    <a:blip r:embed="rId14"/>
                    <a:stretch>
                      <a:fillRect/>
                    </a:stretch>
                  </pic:blipFill>
                  <pic:spPr>
                    <a:xfrm>
                      <a:off x="0" y="0"/>
                      <a:ext cx="5400040" cy="380365"/>
                    </a:xfrm>
                    <a:prstGeom prst="rect">
                      <a:avLst/>
                    </a:prstGeom>
                    <a:noFill/>
                    <a:ln>
                      <a:noFill/>
                    </a:ln>
                  </pic:spPr>
                </pic:pic>
              </a:graphicData>
            </a:graphic>
          </wp:inline>
        </w:drawing>
      </w:r>
    </w:p>
    <w:p>
      <w:pPr>
        <w:keepNext w:val="0"/>
        <w:keepLines w:val="0"/>
        <w:pageBreakBefore w:val="0"/>
        <w:widowControl w:val="0"/>
        <w:numPr>
          <w:ilvl w:val="0"/>
          <w:numId w:val="4"/>
        </w:numPr>
        <w:kinsoku/>
        <w:wordWrap/>
        <w:overflowPunct/>
        <w:topLinePunct w:val="0"/>
        <w:autoSpaceDE/>
        <w:autoSpaceDN/>
        <w:bidi w:val="0"/>
        <w:adjustRightInd/>
        <w:snapToGrid/>
        <w:spacing w:line="288" w:lineRule="auto"/>
        <w:textAlignment w:val="auto"/>
        <w:rPr>
          <w:sz w:val="24"/>
        </w:rPr>
      </w:pPr>
      <w:r>
        <w:rPr>
          <w:rFonts w:hint="eastAsia"/>
          <w:sz w:val="24"/>
        </w:rPr>
        <w:t>完成</w:t>
      </w:r>
      <w:r>
        <w:rPr>
          <w:rFonts w:hint="eastAsia"/>
          <w:sz w:val="24"/>
          <w:lang w:val="en-US" w:eastAsia="zh-CN"/>
        </w:rPr>
        <w:t>业绩上报</w:t>
      </w:r>
      <w:r>
        <w:rPr>
          <w:rFonts w:hint="eastAsia"/>
          <w:sz w:val="24"/>
        </w:rPr>
        <w:t>后，可在“</w:t>
      </w:r>
      <w:r>
        <w:rPr>
          <w:rFonts w:hint="eastAsia"/>
          <w:sz w:val="24"/>
          <w:lang w:val="en-US" w:eastAsia="zh-CN"/>
        </w:rPr>
        <w:t>业绩上报</w:t>
      </w:r>
      <w:r>
        <w:rPr>
          <w:rFonts w:hint="eastAsia"/>
          <w:sz w:val="24"/>
        </w:rPr>
        <w:t>”</w:t>
      </w:r>
      <w:r>
        <w:rPr>
          <w:rFonts w:hint="eastAsia"/>
          <w:sz w:val="24"/>
          <w:lang w:val="en-US" w:eastAsia="zh-CN"/>
        </w:rPr>
        <w:t>菜单查看已上报的数据，导出数据，导出上传的资料</w:t>
      </w:r>
      <w:r>
        <w:rPr>
          <w:rFonts w:hint="eastAsia"/>
          <w:sz w:val="24"/>
        </w:rPr>
        <w:t>。</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textAlignment w:val="auto"/>
        <w:rPr>
          <w:sz w:val="24"/>
        </w:rPr>
      </w:pPr>
      <w:r>
        <w:drawing>
          <wp:inline distT="0" distB="0" distL="114300" distR="114300">
            <wp:extent cx="5245735" cy="1619250"/>
            <wp:effectExtent l="0" t="0" r="12065" b="6350"/>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pic:cNvPicPr>
                      <a:picLocks noChangeAspect="1"/>
                    </pic:cNvPicPr>
                  </pic:nvPicPr>
                  <pic:blipFill>
                    <a:blip r:embed="rId15"/>
                    <a:stretch>
                      <a:fillRect/>
                    </a:stretch>
                  </pic:blipFill>
                  <pic:spPr>
                    <a:xfrm>
                      <a:off x="0" y="0"/>
                      <a:ext cx="5245735" cy="161925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textAlignment w:val="auto"/>
        <w:rPr>
          <w:rFonts w:hint="eastAsia"/>
          <w:sz w:val="24"/>
          <w:lang w:val="en-US" w:eastAsia="zh-CN"/>
        </w:rPr>
      </w:pPr>
      <w:r>
        <w:rPr>
          <w:rFonts w:hint="eastAsia"/>
          <w:sz w:val="24"/>
          <w:lang w:eastAsia="zh-CN"/>
        </w:rPr>
        <w:t>【</w:t>
      </w:r>
      <w:r>
        <w:rPr>
          <w:rFonts w:hint="eastAsia"/>
          <w:sz w:val="24"/>
          <w:lang w:val="en-US" w:eastAsia="zh-CN"/>
        </w:rPr>
        <w:t>撤回</w:t>
      </w:r>
      <w:r>
        <w:rPr>
          <w:rFonts w:hint="eastAsia"/>
          <w:sz w:val="24"/>
          <w:lang w:eastAsia="zh-CN"/>
        </w:rPr>
        <w:t>】</w:t>
      </w:r>
      <w:r>
        <w:rPr>
          <w:rFonts w:hint="eastAsia"/>
          <w:sz w:val="24"/>
          <w:lang w:val="en-US" w:eastAsia="zh-CN"/>
        </w:rPr>
        <w:t>数据送审后，若学院还未进行审核，可直接选择撤回；若该数据已审核，则无法撤回，不显示撤回按钮。</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textAlignment w:val="auto"/>
        <w:rPr>
          <w:rFonts w:hint="eastAsia"/>
          <w:sz w:val="24"/>
          <w:lang w:val="en-US" w:eastAsia="zh-CN"/>
        </w:rPr>
      </w:pPr>
      <w:r>
        <w:rPr>
          <w:rFonts w:hint="eastAsia"/>
          <w:sz w:val="24"/>
          <w:lang w:val="en-US" w:eastAsia="zh-CN"/>
        </w:rPr>
        <w:t>【查看】查看页面可显示业绩填报信息，可查看审核记录</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textAlignment w:val="auto"/>
      </w:pPr>
      <w:r>
        <w:drawing>
          <wp:inline distT="0" distB="0" distL="114300" distR="114300">
            <wp:extent cx="5293995" cy="3519170"/>
            <wp:effectExtent l="0" t="0" r="1905" b="11430"/>
            <wp:docPr id="1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
                    <pic:cNvPicPr>
                      <a:picLocks noChangeAspect="1"/>
                    </pic:cNvPicPr>
                  </pic:nvPicPr>
                  <pic:blipFill>
                    <a:blip r:embed="rId16"/>
                    <a:stretch>
                      <a:fillRect/>
                    </a:stretch>
                  </pic:blipFill>
                  <pic:spPr>
                    <a:xfrm>
                      <a:off x="0" y="0"/>
                      <a:ext cx="5293995" cy="351917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textAlignment w:val="auto"/>
        <w:rPr>
          <w:rFonts w:hint="default"/>
          <w:lang w:val="en-US" w:eastAsia="zh-CN"/>
        </w:rPr>
      </w:pPr>
      <w:r>
        <w:drawing>
          <wp:inline distT="0" distB="0" distL="114300" distR="114300">
            <wp:extent cx="5197475" cy="2159000"/>
            <wp:effectExtent l="0" t="0" r="9525" b="0"/>
            <wp:docPr id="1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pic:cNvPicPr>
                      <a:picLocks noChangeAspect="1"/>
                    </pic:cNvPicPr>
                  </pic:nvPicPr>
                  <pic:blipFill>
                    <a:blip r:embed="rId17"/>
                    <a:stretch>
                      <a:fillRect/>
                    </a:stretch>
                  </pic:blipFill>
                  <pic:spPr>
                    <a:xfrm>
                      <a:off x="0" y="0"/>
                      <a:ext cx="5197475" cy="215900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88" w:lineRule="auto"/>
        <w:textAlignment w:val="auto"/>
        <w:rPr>
          <w:rFonts w:ascii="Times New Roman" w:eastAsia="宋体"/>
          <w:sz w:val="24"/>
        </w:rPr>
      </w:pPr>
    </w:p>
    <w:p>
      <w:pPr>
        <w:keepNext w:val="0"/>
        <w:keepLines w:val="0"/>
        <w:pageBreakBefore w:val="0"/>
        <w:widowControl w:val="0"/>
        <w:numPr>
          <w:ilvl w:val="0"/>
          <w:numId w:val="4"/>
        </w:numPr>
        <w:kinsoku/>
        <w:wordWrap/>
        <w:overflowPunct/>
        <w:topLinePunct w:val="0"/>
        <w:autoSpaceDE/>
        <w:autoSpaceDN/>
        <w:bidi w:val="0"/>
        <w:adjustRightInd/>
        <w:snapToGrid/>
        <w:spacing w:line="288" w:lineRule="auto"/>
        <w:textAlignment w:val="auto"/>
        <w:rPr>
          <w:rFonts w:hint="eastAsia"/>
          <w:sz w:val="24"/>
          <w:lang w:val="en-US" w:eastAsia="zh-CN"/>
        </w:rPr>
      </w:pPr>
      <w:r>
        <w:rPr>
          <w:rFonts w:hint="eastAsia"/>
          <w:sz w:val="24"/>
          <w:lang w:val="en-US" w:eastAsia="zh-CN"/>
        </w:rPr>
        <w:t>业绩绩效查询</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textAlignment w:val="auto"/>
        <w:rPr>
          <w:rFonts w:hint="eastAsia"/>
          <w:sz w:val="24"/>
          <w:lang w:val="en-US" w:eastAsia="zh-CN"/>
        </w:rPr>
      </w:pPr>
      <w:r>
        <w:rPr>
          <w:rFonts w:hint="eastAsia" w:ascii="Times New Roman" w:eastAsia="宋体"/>
          <w:sz w:val="24"/>
          <w:lang w:val="en-US" w:eastAsia="zh-CN"/>
        </w:rPr>
        <w:t>【业绩绩效查询】可查询</w:t>
      </w:r>
      <w:r>
        <w:rPr>
          <w:rFonts w:hint="eastAsia"/>
          <w:sz w:val="24"/>
          <w:lang w:val="en-US" w:eastAsia="zh-CN"/>
        </w:rPr>
        <w:t>审核通过的数据</w:t>
      </w:r>
    </w:p>
    <w:p>
      <w:pPr>
        <w:keepNext w:val="0"/>
        <w:keepLines w:val="0"/>
        <w:pageBreakBefore w:val="0"/>
        <w:widowControl w:val="0"/>
        <w:numPr>
          <w:ilvl w:val="0"/>
          <w:numId w:val="0"/>
        </w:numPr>
        <w:kinsoku/>
        <w:wordWrap/>
        <w:overflowPunct/>
        <w:topLinePunct w:val="0"/>
        <w:autoSpaceDE/>
        <w:autoSpaceDN/>
        <w:bidi w:val="0"/>
        <w:adjustRightInd/>
        <w:snapToGrid/>
        <w:spacing w:line="288" w:lineRule="auto"/>
        <w:textAlignment w:val="auto"/>
        <w:rPr>
          <w:rFonts w:hint="default"/>
          <w:sz w:val="24"/>
          <w:lang w:val="en-US" w:eastAsia="zh-CN"/>
        </w:rPr>
      </w:pPr>
      <w:r>
        <w:drawing>
          <wp:inline distT="0" distB="0" distL="114300" distR="114300">
            <wp:extent cx="5181600" cy="1270000"/>
            <wp:effectExtent l="0" t="0" r="0" b="0"/>
            <wp:docPr id="1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
                    <pic:cNvPicPr>
                      <a:picLocks noChangeAspect="1"/>
                    </pic:cNvPicPr>
                  </pic:nvPicPr>
                  <pic:blipFill>
                    <a:blip r:embed="rId18"/>
                    <a:stretch>
                      <a:fillRect/>
                    </a:stretch>
                  </pic:blipFill>
                  <pic:spPr>
                    <a:xfrm>
                      <a:off x="0" y="0"/>
                      <a:ext cx="5181600" cy="127000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88" w:lineRule="auto"/>
        <w:textAlignment w:val="auto"/>
      </w:pPr>
    </w:p>
    <w:p>
      <w:pPr>
        <w:keepNext w:val="0"/>
        <w:keepLines w:val="0"/>
        <w:pageBreakBefore w:val="0"/>
        <w:widowControl w:val="0"/>
        <w:kinsoku/>
        <w:wordWrap/>
        <w:overflowPunct/>
        <w:topLinePunct w:val="0"/>
        <w:autoSpaceDE/>
        <w:autoSpaceDN/>
        <w:bidi w:val="0"/>
        <w:adjustRightInd/>
        <w:snapToGrid/>
        <w:spacing w:line="288" w:lineRule="auto"/>
        <w:textAlignment w:val="auto"/>
        <w:rPr>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D2FD6"/>
    <w:multiLevelType w:val="singleLevel"/>
    <w:tmpl w:val="813D2FD6"/>
    <w:lvl w:ilvl="0" w:tentative="0">
      <w:start w:val="1"/>
      <w:numFmt w:val="chineseCounting"/>
      <w:suff w:val="nothing"/>
      <w:lvlText w:val="%1、"/>
      <w:lvlJc w:val="left"/>
      <w:rPr>
        <w:rFonts w:hint="eastAsia"/>
      </w:rPr>
    </w:lvl>
  </w:abstractNum>
  <w:abstractNum w:abstractNumId="1">
    <w:nsid w:val="88426CFC"/>
    <w:multiLevelType w:val="singleLevel"/>
    <w:tmpl w:val="88426CFC"/>
    <w:lvl w:ilvl="0" w:tentative="0">
      <w:start w:val="2"/>
      <w:numFmt w:val="decimal"/>
      <w:suff w:val="nothing"/>
      <w:lvlText w:val="%1、"/>
      <w:lvlJc w:val="left"/>
    </w:lvl>
  </w:abstractNum>
  <w:abstractNum w:abstractNumId="2">
    <w:nsid w:val="987EB372"/>
    <w:multiLevelType w:val="singleLevel"/>
    <w:tmpl w:val="987EB372"/>
    <w:lvl w:ilvl="0" w:tentative="0">
      <w:start w:val="1"/>
      <w:numFmt w:val="decimal"/>
      <w:suff w:val="nothing"/>
      <w:lvlText w:val="%1、"/>
      <w:lvlJc w:val="left"/>
    </w:lvl>
  </w:abstractNum>
  <w:abstractNum w:abstractNumId="3">
    <w:nsid w:val="DEC9D5BD"/>
    <w:multiLevelType w:val="singleLevel"/>
    <w:tmpl w:val="DEC9D5BD"/>
    <w:lvl w:ilvl="0" w:tentative="0">
      <w:start w:val="1"/>
      <w:numFmt w:val="decimal"/>
      <w:suff w:val="nothing"/>
      <w:lvlText w:val="（%1）"/>
      <w:lvlJc w:val="left"/>
    </w:lvl>
  </w:abstractNum>
  <w:abstractNum w:abstractNumId="4">
    <w:nsid w:val="E1E65422"/>
    <w:multiLevelType w:val="singleLevel"/>
    <w:tmpl w:val="E1E65422"/>
    <w:lvl w:ilvl="0" w:tentative="0">
      <w:start w:val="1"/>
      <w:numFmt w:val="decimal"/>
      <w:suff w:val="nothing"/>
      <w:lvlText w:val="%1、"/>
      <w:lvlJc w:val="left"/>
      <w:rPr>
        <w:rFonts w:hint="default"/>
        <w:sz w:val="24"/>
        <w:szCs w:val="24"/>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RkZGUxZTUwMGI5YTA4ZGQwNDQ1Mzc0ZjA4ODU4MGUifQ=="/>
  </w:docVars>
  <w:rsids>
    <w:rsidRoot w:val="00B4292C"/>
    <w:rsid w:val="001A54A2"/>
    <w:rsid w:val="004C604D"/>
    <w:rsid w:val="00510181"/>
    <w:rsid w:val="00557BBF"/>
    <w:rsid w:val="006947E7"/>
    <w:rsid w:val="00723DD6"/>
    <w:rsid w:val="0078250B"/>
    <w:rsid w:val="0097296C"/>
    <w:rsid w:val="00AD1B36"/>
    <w:rsid w:val="00AD7529"/>
    <w:rsid w:val="00B4292C"/>
    <w:rsid w:val="00CC178F"/>
    <w:rsid w:val="00D2296A"/>
    <w:rsid w:val="00DD708E"/>
    <w:rsid w:val="00E108D7"/>
    <w:rsid w:val="00E114F2"/>
    <w:rsid w:val="00E6543F"/>
    <w:rsid w:val="00E77C9C"/>
    <w:rsid w:val="02EB5EE8"/>
    <w:rsid w:val="0664230B"/>
    <w:rsid w:val="0A7416ED"/>
    <w:rsid w:val="0F031D3F"/>
    <w:rsid w:val="16DD38FB"/>
    <w:rsid w:val="281445E5"/>
    <w:rsid w:val="36506763"/>
    <w:rsid w:val="41363AA4"/>
    <w:rsid w:val="4E2746AA"/>
    <w:rsid w:val="67483891"/>
    <w:rsid w:val="684823AB"/>
    <w:rsid w:val="6CD35796"/>
    <w:rsid w:val="6FAF0A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qFormat/>
    <w:uiPriority w:val="0"/>
    <w:pPr>
      <w:tabs>
        <w:tab w:val="center" w:pos="4153"/>
        <w:tab w:val="right" w:pos="8306"/>
      </w:tabs>
      <w:snapToGrid w:val="0"/>
      <w:jc w:val="left"/>
    </w:pPr>
    <w:rPr>
      <w:sz w:val="18"/>
      <w:szCs w:val="18"/>
    </w:rPr>
  </w:style>
  <w:style w:type="paragraph" w:styleId="3">
    <w:name w:val="header"/>
    <w:basedOn w:val="1"/>
    <w:link w:val="7"/>
    <w:qFormat/>
    <w:uiPriority w:val="0"/>
    <w:pPr>
      <w:tabs>
        <w:tab w:val="center" w:pos="4153"/>
        <w:tab w:val="right" w:pos="8306"/>
      </w:tabs>
      <w:snapToGrid w:val="0"/>
      <w:jc w:val="center"/>
    </w:pPr>
    <w:rPr>
      <w:sz w:val="18"/>
      <w:szCs w:val="18"/>
    </w:rPr>
  </w:style>
  <w:style w:type="character" w:styleId="6">
    <w:name w:val="Hyperlink"/>
    <w:basedOn w:val="5"/>
    <w:qFormat/>
    <w:uiPriority w:val="0"/>
    <w:rPr>
      <w:color w:val="0000FF"/>
      <w:u w:val="single"/>
    </w:rPr>
  </w:style>
  <w:style w:type="character" w:customStyle="1" w:styleId="7">
    <w:name w:val="页眉 字符"/>
    <w:basedOn w:val="5"/>
    <w:link w:val="3"/>
    <w:qFormat/>
    <w:uiPriority w:val="0"/>
    <w:rPr>
      <w:rFonts w:asciiTheme="minorHAnsi" w:hAnsiTheme="minorHAnsi" w:eastAsiaTheme="minorEastAsia" w:cstheme="minorBidi"/>
      <w:kern w:val="2"/>
      <w:sz w:val="18"/>
      <w:szCs w:val="18"/>
    </w:rPr>
  </w:style>
  <w:style w:type="character" w:customStyle="1" w:styleId="8">
    <w:name w:val="页脚 字符"/>
    <w:basedOn w:val="5"/>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919</Words>
  <Characters>950</Characters>
  <Lines>22</Lines>
  <Paragraphs>20</Paragraphs>
  <TotalTime>2</TotalTime>
  <ScaleCrop>false</ScaleCrop>
  <LinksUpToDate>false</LinksUpToDate>
  <CharactersWithSpaces>950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2025-10-31T06:43:00Z</dcterms:created>
  <dc:creator>王向东</dc:creator>
  <cp:lastModifiedBy>王博</cp:lastModifiedBy>
  <dcterms:modified xsi:type="dcterms:W3CDTF">2026-07-06T02:49:25Z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KSOTemplateDocerSaveRecord">
    <vt:lpwstr>eyJoZGlkIjoiZGEyNjRiOGVjNGQ4OGM0YzEzYzQ1MWZkNTM4MWNiNmEiLCJ1c2VySWQiOiI0NjUzODExMTQifQ==</vt:lpwstr>
  </property>
  <property fmtid="{D5CDD505-2E9C-101B-9397-08002B2CF9AE}" pid="4" name="ICV">
    <vt:lpwstr>438746FFC88B4DD596AE75A42EBC4DB3_13</vt:lpwstr>
  </property>
</Properties>
</file>