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6AF33" w14:textId="24FA479B" w:rsidR="001F3E28" w:rsidRDefault="001F3E28" w:rsidP="001F3E28">
      <w:pPr>
        <w:spacing w:line="440" w:lineRule="exact"/>
        <w:jc w:val="center"/>
        <w:rPr>
          <w:rFonts w:ascii="华文仿宋" w:eastAsia="华文仿宋" w:hAnsi="华文仿宋"/>
          <w:b/>
          <w:sz w:val="30"/>
          <w:szCs w:val="30"/>
        </w:rPr>
      </w:pPr>
      <w:r w:rsidRPr="00863A10">
        <w:rPr>
          <w:rFonts w:ascii="华文仿宋" w:eastAsia="华文仿宋" w:hAnsi="华文仿宋" w:hint="eastAsia"/>
          <w:b/>
          <w:sz w:val="30"/>
          <w:szCs w:val="30"/>
        </w:rPr>
        <w:t>202</w:t>
      </w:r>
      <w:r w:rsidR="00012E47">
        <w:rPr>
          <w:rFonts w:ascii="华文仿宋" w:eastAsia="华文仿宋" w:hAnsi="华文仿宋"/>
          <w:b/>
          <w:sz w:val="30"/>
          <w:szCs w:val="30"/>
        </w:rPr>
        <w:t>3</w:t>
      </w:r>
      <w:r w:rsidRPr="00863A10">
        <w:rPr>
          <w:rFonts w:ascii="华文仿宋" w:eastAsia="华文仿宋" w:hAnsi="华文仿宋" w:hint="eastAsia"/>
          <w:b/>
          <w:sz w:val="30"/>
          <w:szCs w:val="30"/>
        </w:rPr>
        <w:t>年北京工商大学教育教学改革研究项目拟立项名单</w:t>
      </w:r>
    </w:p>
    <w:p w14:paraId="2EEC2633" w14:textId="77777777" w:rsidR="001F3E28" w:rsidRPr="00012E47" w:rsidRDefault="001F3E28" w:rsidP="001F3E28">
      <w:pPr>
        <w:spacing w:line="440" w:lineRule="exact"/>
        <w:jc w:val="center"/>
        <w:rPr>
          <w:rFonts w:ascii="华文仿宋" w:eastAsia="华文仿宋" w:hAnsi="华文仿宋"/>
          <w:b/>
          <w:sz w:val="30"/>
          <w:szCs w:val="30"/>
        </w:rPr>
      </w:pPr>
    </w:p>
    <w:p w14:paraId="348230DE" w14:textId="6F2BDFC2" w:rsidR="001F3E28" w:rsidRPr="00863A10" w:rsidRDefault="001F3E28" w:rsidP="001F3E28">
      <w:pPr>
        <w:spacing w:line="440" w:lineRule="exact"/>
        <w:jc w:val="center"/>
        <w:rPr>
          <w:rFonts w:ascii="华文仿宋" w:eastAsia="华文仿宋" w:hAnsi="华文仿宋"/>
          <w:b/>
          <w:sz w:val="28"/>
          <w:szCs w:val="28"/>
        </w:rPr>
      </w:pPr>
      <w:r>
        <w:rPr>
          <w:rFonts w:ascii="华文仿宋" w:eastAsia="华文仿宋" w:hAnsi="华文仿宋" w:hint="eastAsia"/>
          <w:b/>
          <w:sz w:val="28"/>
          <w:szCs w:val="28"/>
        </w:rPr>
        <w:t>表1</w:t>
      </w:r>
      <w:r>
        <w:rPr>
          <w:rFonts w:ascii="华文仿宋" w:eastAsia="华文仿宋" w:hAnsi="华文仿宋"/>
          <w:b/>
          <w:sz w:val="28"/>
          <w:szCs w:val="28"/>
        </w:rPr>
        <w:t xml:space="preserve"> </w:t>
      </w:r>
      <w:r>
        <w:rPr>
          <w:rFonts w:ascii="华文仿宋" w:eastAsia="华文仿宋" w:hAnsi="华文仿宋" w:hint="eastAsia"/>
          <w:b/>
          <w:sz w:val="28"/>
          <w:szCs w:val="28"/>
        </w:rPr>
        <w:t>重点项目</w:t>
      </w:r>
      <w:r w:rsidRPr="00863A10">
        <w:rPr>
          <w:rFonts w:ascii="华文仿宋" w:eastAsia="华文仿宋" w:hAnsi="华文仿宋" w:hint="eastAsia"/>
          <w:b/>
          <w:sz w:val="28"/>
          <w:szCs w:val="28"/>
        </w:rPr>
        <w:t>（</w:t>
      </w:r>
      <w:r w:rsidR="00012E47">
        <w:rPr>
          <w:rFonts w:ascii="华文仿宋" w:eastAsia="华文仿宋" w:hAnsi="华文仿宋"/>
          <w:b/>
          <w:sz w:val="28"/>
          <w:szCs w:val="28"/>
        </w:rPr>
        <w:t>30</w:t>
      </w:r>
      <w:r w:rsidRPr="00863A10">
        <w:rPr>
          <w:rFonts w:ascii="华文仿宋" w:eastAsia="华文仿宋" w:hAnsi="华文仿宋" w:hint="eastAsia"/>
          <w:b/>
          <w:sz w:val="28"/>
          <w:szCs w:val="28"/>
        </w:rPr>
        <w:t>项）（按</w:t>
      </w:r>
      <w:r w:rsidR="00012E47">
        <w:rPr>
          <w:rFonts w:ascii="华文仿宋" w:eastAsia="华文仿宋" w:hAnsi="华文仿宋" w:hint="eastAsia"/>
          <w:b/>
          <w:sz w:val="28"/>
          <w:szCs w:val="28"/>
        </w:rPr>
        <w:t>学院</w:t>
      </w:r>
      <w:r w:rsidRPr="00863A10">
        <w:rPr>
          <w:rFonts w:ascii="华文仿宋" w:eastAsia="华文仿宋" w:hAnsi="华文仿宋"/>
          <w:b/>
          <w:sz w:val="28"/>
          <w:szCs w:val="28"/>
        </w:rPr>
        <w:t>排序</w:t>
      </w:r>
      <w:r w:rsidRPr="00863A10">
        <w:rPr>
          <w:rFonts w:ascii="华文仿宋" w:eastAsia="华文仿宋" w:hAnsi="华文仿宋" w:hint="eastAsia"/>
          <w:b/>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8"/>
        <w:gridCol w:w="1412"/>
        <w:gridCol w:w="1843"/>
        <w:gridCol w:w="1134"/>
      </w:tblGrid>
      <w:tr w:rsidR="001F3E28" w:rsidRPr="009F26F0" w14:paraId="115181F2" w14:textId="77777777" w:rsidTr="00B578A5">
        <w:trPr>
          <w:trHeight w:val="528"/>
          <w:jc w:val="center"/>
        </w:trPr>
        <w:tc>
          <w:tcPr>
            <w:tcW w:w="704" w:type="dxa"/>
            <w:shd w:val="clear" w:color="000000" w:fill="E7E6E6"/>
            <w:vAlign w:val="center"/>
            <w:hideMark/>
          </w:tcPr>
          <w:p w14:paraId="01999349" w14:textId="77777777" w:rsidR="001F3E28" w:rsidRPr="00863A10" w:rsidRDefault="001F3E28" w:rsidP="00F40678">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序号</w:t>
            </w:r>
          </w:p>
        </w:tc>
        <w:tc>
          <w:tcPr>
            <w:tcW w:w="4258" w:type="dxa"/>
            <w:shd w:val="clear" w:color="000000" w:fill="E7E6E6"/>
            <w:vAlign w:val="center"/>
            <w:hideMark/>
          </w:tcPr>
          <w:p w14:paraId="7BB41ACD" w14:textId="77777777" w:rsidR="001F3E28" w:rsidRPr="00863A10" w:rsidRDefault="001F3E28" w:rsidP="00F40678">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项目名称</w:t>
            </w:r>
          </w:p>
        </w:tc>
        <w:tc>
          <w:tcPr>
            <w:tcW w:w="1412" w:type="dxa"/>
            <w:shd w:val="clear" w:color="000000" w:fill="E7E6E6"/>
            <w:vAlign w:val="center"/>
            <w:hideMark/>
          </w:tcPr>
          <w:p w14:paraId="47752F06" w14:textId="77777777" w:rsidR="001F3E28" w:rsidRPr="00863A10" w:rsidRDefault="001F3E28" w:rsidP="00F40678">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项目负责人</w:t>
            </w:r>
          </w:p>
        </w:tc>
        <w:tc>
          <w:tcPr>
            <w:tcW w:w="1843" w:type="dxa"/>
            <w:shd w:val="clear" w:color="000000" w:fill="E7E6E6"/>
            <w:vAlign w:val="center"/>
            <w:hideMark/>
          </w:tcPr>
          <w:p w14:paraId="7599C4A1" w14:textId="77777777" w:rsidR="001F3E28" w:rsidRPr="00863A10" w:rsidRDefault="001F3E28" w:rsidP="00F40678">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项目申请部门</w:t>
            </w:r>
          </w:p>
        </w:tc>
        <w:tc>
          <w:tcPr>
            <w:tcW w:w="1134" w:type="dxa"/>
            <w:shd w:val="clear" w:color="000000" w:fill="E7E6E6"/>
            <w:vAlign w:val="center"/>
            <w:hideMark/>
          </w:tcPr>
          <w:p w14:paraId="27195152" w14:textId="77777777" w:rsidR="001F3E28" w:rsidRPr="00863A10" w:rsidRDefault="001F3E28" w:rsidP="00F40678">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项目类型</w:t>
            </w:r>
          </w:p>
        </w:tc>
      </w:tr>
      <w:tr w:rsidR="00012E47" w:rsidRPr="009F26F0" w14:paraId="595B29F9" w14:textId="77777777" w:rsidTr="00B578A5">
        <w:trPr>
          <w:trHeight w:val="499"/>
          <w:jc w:val="center"/>
        </w:trPr>
        <w:tc>
          <w:tcPr>
            <w:tcW w:w="704" w:type="dxa"/>
            <w:shd w:val="clear" w:color="auto" w:fill="auto"/>
            <w:noWrap/>
            <w:vAlign w:val="center"/>
            <w:hideMark/>
          </w:tcPr>
          <w:p w14:paraId="7EF2DB81" w14:textId="7777777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1</w:t>
            </w:r>
          </w:p>
        </w:tc>
        <w:tc>
          <w:tcPr>
            <w:tcW w:w="4258" w:type="dxa"/>
            <w:shd w:val="clear" w:color="auto" w:fill="auto"/>
            <w:noWrap/>
            <w:vAlign w:val="center"/>
            <w:hideMark/>
          </w:tcPr>
          <w:p w14:paraId="45DBE5B7" w14:textId="2D4AF3E1"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hint="eastAsia"/>
                <w:szCs w:val="21"/>
              </w:rPr>
              <w:t>保险专业</w:t>
            </w:r>
            <w:proofErr w:type="gramStart"/>
            <w:r w:rsidRPr="00B90C56">
              <w:rPr>
                <w:rFonts w:ascii="宋体" w:eastAsia="宋体" w:hAnsi="宋体" w:hint="eastAsia"/>
                <w:szCs w:val="21"/>
              </w:rPr>
              <w:t>数智化人才</w:t>
            </w:r>
            <w:proofErr w:type="gramEnd"/>
            <w:r w:rsidRPr="00B90C56">
              <w:rPr>
                <w:rFonts w:ascii="宋体" w:eastAsia="宋体" w:hAnsi="宋体" w:hint="eastAsia"/>
                <w:szCs w:val="21"/>
              </w:rPr>
              <w:t>培养模式的创新与实践</w:t>
            </w:r>
          </w:p>
        </w:tc>
        <w:tc>
          <w:tcPr>
            <w:tcW w:w="1412" w:type="dxa"/>
            <w:shd w:val="clear" w:color="auto" w:fill="auto"/>
            <w:noWrap/>
            <w:vAlign w:val="center"/>
            <w:hideMark/>
          </w:tcPr>
          <w:p w14:paraId="20086F14" w14:textId="12E564B4" w:rsidR="00012E47" w:rsidRPr="00B90C56" w:rsidRDefault="00012E47" w:rsidP="00F40678">
            <w:pPr>
              <w:widowControl/>
              <w:jc w:val="center"/>
              <w:rPr>
                <w:rFonts w:ascii="宋体" w:eastAsia="宋体" w:hAnsi="宋体" w:cs="宋体"/>
                <w:color w:val="000000"/>
                <w:kern w:val="0"/>
                <w:szCs w:val="21"/>
              </w:rPr>
            </w:pPr>
            <w:proofErr w:type="gramStart"/>
            <w:r w:rsidRPr="00B90C56">
              <w:rPr>
                <w:rFonts w:ascii="宋体" w:eastAsia="宋体" w:hAnsi="宋体"/>
                <w:szCs w:val="21"/>
              </w:rPr>
              <w:t>吉彩红</w:t>
            </w:r>
            <w:proofErr w:type="gramEnd"/>
          </w:p>
        </w:tc>
        <w:tc>
          <w:tcPr>
            <w:tcW w:w="1843" w:type="dxa"/>
            <w:shd w:val="clear" w:color="auto" w:fill="auto"/>
            <w:noWrap/>
            <w:vAlign w:val="center"/>
            <w:hideMark/>
          </w:tcPr>
          <w:p w14:paraId="7E9A24AF" w14:textId="2C6D6F86"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经济学院</w:t>
            </w:r>
          </w:p>
        </w:tc>
        <w:tc>
          <w:tcPr>
            <w:tcW w:w="1134" w:type="dxa"/>
            <w:shd w:val="clear" w:color="auto" w:fill="auto"/>
            <w:noWrap/>
            <w:vAlign w:val="center"/>
            <w:hideMark/>
          </w:tcPr>
          <w:p w14:paraId="7A7E4648" w14:textId="1D5BFDB2"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重点</w:t>
            </w:r>
            <w:r w:rsidR="007D2B7F">
              <w:rPr>
                <w:rFonts w:ascii="宋体" w:eastAsia="宋体" w:hAnsi="宋体" w:hint="eastAsia"/>
                <w:szCs w:val="21"/>
              </w:rPr>
              <w:t>项目</w:t>
            </w:r>
          </w:p>
        </w:tc>
      </w:tr>
      <w:tr w:rsidR="00012E47" w:rsidRPr="009F26F0" w14:paraId="026ED860" w14:textId="77777777" w:rsidTr="00B578A5">
        <w:trPr>
          <w:trHeight w:val="499"/>
          <w:jc w:val="center"/>
        </w:trPr>
        <w:tc>
          <w:tcPr>
            <w:tcW w:w="704" w:type="dxa"/>
            <w:shd w:val="clear" w:color="auto" w:fill="auto"/>
            <w:noWrap/>
            <w:vAlign w:val="center"/>
            <w:hideMark/>
          </w:tcPr>
          <w:p w14:paraId="19660C00" w14:textId="7777777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2</w:t>
            </w:r>
          </w:p>
        </w:tc>
        <w:tc>
          <w:tcPr>
            <w:tcW w:w="4258" w:type="dxa"/>
            <w:shd w:val="clear" w:color="auto" w:fill="auto"/>
            <w:noWrap/>
            <w:vAlign w:val="center"/>
            <w:hideMark/>
          </w:tcPr>
          <w:p w14:paraId="7AE72DF8" w14:textId="066B327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AIGC视域下高校数字商科虚拟教研室建设路径探索与实践：以北京工商大学为例</w:t>
            </w:r>
          </w:p>
        </w:tc>
        <w:tc>
          <w:tcPr>
            <w:tcW w:w="1412" w:type="dxa"/>
            <w:shd w:val="clear" w:color="auto" w:fill="auto"/>
            <w:noWrap/>
            <w:vAlign w:val="center"/>
            <w:hideMark/>
          </w:tcPr>
          <w:p w14:paraId="11DB785C" w14:textId="788C668B"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仇勇</w:t>
            </w:r>
          </w:p>
        </w:tc>
        <w:tc>
          <w:tcPr>
            <w:tcW w:w="1843" w:type="dxa"/>
            <w:shd w:val="clear" w:color="auto" w:fill="auto"/>
            <w:noWrap/>
            <w:vAlign w:val="center"/>
            <w:hideMark/>
          </w:tcPr>
          <w:p w14:paraId="2BA51F3D" w14:textId="64C12FC5"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商学院</w:t>
            </w:r>
          </w:p>
        </w:tc>
        <w:tc>
          <w:tcPr>
            <w:tcW w:w="1134" w:type="dxa"/>
            <w:shd w:val="clear" w:color="auto" w:fill="auto"/>
            <w:noWrap/>
            <w:vAlign w:val="center"/>
            <w:hideMark/>
          </w:tcPr>
          <w:p w14:paraId="78AC3B60" w14:textId="0B6BF2B3"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重点</w:t>
            </w:r>
            <w:r w:rsidR="007D2B7F">
              <w:rPr>
                <w:rFonts w:ascii="宋体" w:eastAsia="宋体" w:hAnsi="宋体" w:hint="eastAsia"/>
                <w:szCs w:val="21"/>
              </w:rPr>
              <w:t>项目</w:t>
            </w:r>
          </w:p>
        </w:tc>
      </w:tr>
      <w:tr w:rsidR="00012E47" w:rsidRPr="009F26F0" w14:paraId="2ABF9A89" w14:textId="77777777" w:rsidTr="00B578A5">
        <w:trPr>
          <w:trHeight w:val="499"/>
          <w:jc w:val="center"/>
        </w:trPr>
        <w:tc>
          <w:tcPr>
            <w:tcW w:w="704" w:type="dxa"/>
            <w:shd w:val="clear" w:color="auto" w:fill="auto"/>
            <w:noWrap/>
            <w:vAlign w:val="center"/>
            <w:hideMark/>
          </w:tcPr>
          <w:p w14:paraId="716F9025" w14:textId="7777777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3</w:t>
            </w:r>
          </w:p>
        </w:tc>
        <w:tc>
          <w:tcPr>
            <w:tcW w:w="4258" w:type="dxa"/>
            <w:shd w:val="clear" w:color="auto" w:fill="auto"/>
            <w:noWrap/>
            <w:vAlign w:val="center"/>
            <w:hideMark/>
          </w:tcPr>
          <w:p w14:paraId="5FF9E144" w14:textId="0418713D"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hint="eastAsia"/>
                <w:szCs w:val="21"/>
              </w:rPr>
              <w:t>基于新质生产力颠覆性技术与教育融合背景下财会专业数智人才培养模式研究与实践</w:t>
            </w:r>
          </w:p>
        </w:tc>
        <w:tc>
          <w:tcPr>
            <w:tcW w:w="1412" w:type="dxa"/>
            <w:shd w:val="clear" w:color="auto" w:fill="auto"/>
            <w:noWrap/>
            <w:vAlign w:val="center"/>
            <w:hideMark/>
          </w:tcPr>
          <w:p w14:paraId="1043C7FF" w14:textId="43651E53"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张继德</w:t>
            </w:r>
          </w:p>
        </w:tc>
        <w:tc>
          <w:tcPr>
            <w:tcW w:w="1843" w:type="dxa"/>
            <w:shd w:val="clear" w:color="auto" w:fill="auto"/>
            <w:noWrap/>
            <w:vAlign w:val="center"/>
            <w:hideMark/>
          </w:tcPr>
          <w:p w14:paraId="135C3065" w14:textId="273BDB0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商学院</w:t>
            </w:r>
          </w:p>
        </w:tc>
        <w:tc>
          <w:tcPr>
            <w:tcW w:w="1134" w:type="dxa"/>
            <w:shd w:val="clear" w:color="auto" w:fill="auto"/>
            <w:noWrap/>
            <w:vAlign w:val="center"/>
            <w:hideMark/>
          </w:tcPr>
          <w:p w14:paraId="52B9535B" w14:textId="474A827C"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重点</w:t>
            </w:r>
            <w:r w:rsidR="007D2B7F">
              <w:rPr>
                <w:rFonts w:ascii="宋体" w:eastAsia="宋体" w:hAnsi="宋体" w:hint="eastAsia"/>
                <w:szCs w:val="21"/>
              </w:rPr>
              <w:t>项目</w:t>
            </w:r>
          </w:p>
        </w:tc>
      </w:tr>
      <w:tr w:rsidR="00012E47" w:rsidRPr="009F26F0" w14:paraId="63111666" w14:textId="77777777" w:rsidTr="00B578A5">
        <w:trPr>
          <w:trHeight w:val="499"/>
          <w:jc w:val="center"/>
        </w:trPr>
        <w:tc>
          <w:tcPr>
            <w:tcW w:w="704" w:type="dxa"/>
            <w:shd w:val="clear" w:color="auto" w:fill="auto"/>
            <w:noWrap/>
            <w:vAlign w:val="center"/>
            <w:hideMark/>
          </w:tcPr>
          <w:p w14:paraId="13983065" w14:textId="7777777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4</w:t>
            </w:r>
          </w:p>
        </w:tc>
        <w:tc>
          <w:tcPr>
            <w:tcW w:w="4258" w:type="dxa"/>
            <w:shd w:val="clear" w:color="auto" w:fill="auto"/>
            <w:noWrap/>
            <w:vAlign w:val="center"/>
            <w:hideMark/>
          </w:tcPr>
          <w:p w14:paraId="50855620" w14:textId="5739A28D"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hint="eastAsia"/>
                <w:szCs w:val="21"/>
              </w:rPr>
              <w:t>创新创业课程教育对大学生创业行为的影响机理研究</w:t>
            </w:r>
          </w:p>
        </w:tc>
        <w:tc>
          <w:tcPr>
            <w:tcW w:w="1412" w:type="dxa"/>
            <w:shd w:val="clear" w:color="auto" w:fill="auto"/>
            <w:noWrap/>
            <w:vAlign w:val="center"/>
            <w:hideMark/>
          </w:tcPr>
          <w:p w14:paraId="2645F5C0" w14:textId="67DFBFDB"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杨淼</w:t>
            </w:r>
          </w:p>
        </w:tc>
        <w:tc>
          <w:tcPr>
            <w:tcW w:w="1843" w:type="dxa"/>
            <w:shd w:val="clear" w:color="auto" w:fill="auto"/>
            <w:noWrap/>
            <w:vAlign w:val="center"/>
            <w:hideMark/>
          </w:tcPr>
          <w:p w14:paraId="64F17E58" w14:textId="0269095C"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商学院</w:t>
            </w:r>
          </w:p>
        </w:tc>
        <w:tc>
          <w:tcPr>
            <w:tcW w:w="1134" w:type="dxa"/>
            <w:shd w:val="clear" w:color="auto" w:fill="auto"/>
            <w:noWrap/>
            <w:vAlign w:val="center"/>
            <w:hideMark/>
          </w:tcPr>
          <w:p w14:paraId="1F88EDA2" w14:textId="107CB780"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重点</w:t>
            </w:r>
            <w:r w:rsidR="007D2B7F">
              <w:rPr>
                <w:rFonts w:ascii="宋体" w:eastAsia="宋体" w:hAnsi="宋体" w:hint="eastAsia"/>
                <w:szCs w:val="21"/>
              </w:rPr>
              <w:t>项目</w:t>
            </w:r>
          </w:p>
        </w:tc>
      </w:tr>
      <w:tr w:rsidR="00012E47" w:rsidRPr="009F26F0" w14:paraId="576F72AD" w14:textId="77777777" w:rsidTr="00B578A5">
        <w:trPr>
          <w:trHeight w:val="499"/>
          <w:jc w:val="center"/>
        </w:trPr>
        <w:tc>
          <w:tcPr>
            <w:tcW w:w="704" w:type="dxa"/>
            <w:shd w:val="clear" w:color="auto" w:fill="auto"/>
            <w:noWrap/>
            <w:vAlign w:val="center"/>
            <w:hideMark/>
          </w:tcPr>
          <w:p w14:paraId="219529E3" w14:textId="7777777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5</w:t>
            </w:r>
          </w:p>
        </w:tc>
        <w:tc>
          <w:tcPr>
            <w:tcW w:w="4258" w:type="dxa"/>
            <w:shd w:val="clear" w:color="auto" w:fill="auto"/>
            <w:noWrap/>
            <w:vAlign w:val="center"/>
            <w:hideMark/>
          </w:tcPr>
          <w:p w14:paraId="7274B357" w14:textId="43178F66"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hint="eastAsia"/>
                <w:szCs w:val="21"/>
              </w:rPr>
              <w:t>提升学生实践创新能力的研究与实践</w:t>
            </w:r>
          </w:p>
        </w:tc>
        <w:tc>
          <w:tcPr>
            <w:tcW w:w="1412" w:type="dxa"/>
            <w:shd w:val="clear" w:color="auto" w:fill="auto"/>
            <w:noWrap/>
            <w:vAlign w:val="center"/>
            <w:hideMark/>
          </w:tcPr>
          <w:p w14:paraId="0211148F" w14:textId="647484A3" w:rsidR="00012E47" w:rsidRPr="00B90C56" w:rsidRDefault="00012E47" w:rsidP="00F40678">
            <w:pPr>
              <w:widowControl/>
              <w:jc w:val="center"/>
              <w:rPr>
                <w:rFonts w:ascii="宋体" w:eastAsia="宋体" w:hAnsi="宋体" w:cs="宋体"/>
                <w:color w:val="000000"/>
                <w:kern w:val="0"/>
                <w:szCs w:val="21"/>
              </w:rPr>
            </w:pPr>
            <w:proofErr w:type="gramStart"/>
            <w:r w:rsidRPr="00B90C56">
              <w:rPr>
                <w:rFonts w:ascii="宋体" w:eastAsia="宋体" w:hAnsi="宋体"/>
                <w:szCs w:val="21"/>
              </w:rPr>
              <w:t>武晓宇</w:t>
            </w:r>
            <w:proofErr w:type="gramEnd"/>
          </w:p>
        </w:tc>
        <w:tc>
          <w:tcPr>
            <w:tcW w:w="1843" w:type="dxa"/>
            <w:shd w:val="clear" w:color="auto" w:fill="auto"/>
            <w:noWrap/>
            <w:vAlign w:val="center"/>
            <w:hideMark/>
          </w:tcPr>
          <w:p w14:paraId="644E607A" w14:textId="64B6AFDB"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商学院</w:t>
            </w:r>
          </w:p>
        </w:tc>
        <w:tc>
          <w:tcPr>
            <w:tcW w:w="1134" w:type="dxa"/>
            <w:shd w:val="clear" w:color="auto" w:fill="auto"/>
            <w:noWrap/>
            <w:vAlign w:val="center"/>
            <w:hideMark/>
          </w:tcPr>
          <w:p w14:paraId="2DD820CF" w14:textId="1B9864EC"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重点</w:t>
            </w:r>
            <w:r w:rsidR="007D2B7F">
              <w:rPr>
                <w:rFonts w:ascii="宋体" w:eastAsia="宋体" w:hAnsi="宋体" w:hint="eastAsia"/>
                <w:szCs w:val="21"/>
              </w:rPr>
              <w:t>项目</w:t>
            </w:r>
          </w:p>
        </w:tc>
      </w:tr>
      <w:tr w:rsidR="00012E47" w:rsidRPr="009F26F0" w14:paraId="70C0B6CF" w14:textId="77777777" w:rsidTr="00B578A5">
        <w:trPr>
          <w:trHeight w:val="499"/>
          <w:jc w:val="center"/>
        </w:trPr>
        <w:tc>
          <w:tcPr>
            <w:tcW w:w="704" w:type="dxa"/>
            <w:shd w:val="clear" w:color="auto" w:fill="auto"/>
            <w:noWrap/>
            <w:vAlign w:val="center"/>
            <w:hideMark/>
          </w:tcPr>
          <w:p w14:paraId="698F29A4" w14:textId="7777777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6</w:t>
            </w:r>
          </w:p>
        </w:tc>
        <w:tc>
          <w:tcPr>
            <w:tcW w:w="4258" w:type="dxa"/>
            <w:shd w:val="clear" w:color="auto" w:fill="auto"/>
            <w:noWrap/>
            <w:vAlign w:val="center"/>
            <w:hideMark/>
          </w:tcPr>
          <w:p w14:paraId="343D6DC4" w14:textId="689E96A6" w:rsidR="00012E47" w:rsidRPr="00B90C56" w:rsidRDefault="00012E47" w:rsidP="00F40678">
            <w:pPr>
              <w:widowControl/>
              <w:jc w:val="center"/>
              <w:rPr>
                <w:rFonts w:ascii="宋体" w:eastAsia="宋体" w:hAnsi="宋体" w:cs="宋体"/>
                <w:color w:val="000000"/>
                <w:kern w:val="0"/>
                <w:szCs w:val="21"/>
              </w:rPr>
            </w:pPr>
            <w:proofErr w:type="gramStart"/>
            <w:r w:rsidRPr="00B90C56">
              <w:rPr>
                <w:rFonts w:ascii="宋体" w:eastAsia="宋体" w:hAnsi="宋体" w:hint="eastAsia"/>
                <w:szCs w:val="21"/>
              </w:rPr>
              <w:t>思政融入</w:t>
            </w:r>
            <w:proofErr w:type="gramEnd"/>
            <w:r w:rsidRPr="00B90C56">
              <w:rPr>
                <w:rFonts w:ascii="宋体" w:eastAsia="宋体" w:hAnsi="宋体" w:hint="eastAsia"/>
                <w:szCs w:val="21"/>
              </w:rPr>
              <w:t>案例教学全过程的路径及其应用</w:t>
            </w:r>
          </w:p>
        </w:tc>
        <w:tc>
          <w:tcPr>
            <w:tcW w:w="1412" w:type="dxa"/>
            <w:shd w:val="clear" w:color="auto" w:fill="auto"/>
            <w:noWrap/>
            <w:vAlign w:val="center"/>
            <w:hideMark/>
          </w:tcPr>
          <w:p w14:paraId="33A8D557" w14:textId="3A6A32A4"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张景云</w:t>
            </w:r>
          </w:p>
        </w:tc>
        <w:tc>
          <w:tcPr>
            <w:tcW w:w="1843" w:type="dxa"/>
            <w:shd w:val="clear" w:color="auto" w:fill="auto"/>
            <w:noWrap/>
            <w:vAlign w:val="center"/>
            <w:hideMark/>
          </w:tcPr>
          <w:p w14:paraId="6F0D3BFA" w14:textId="16E1448C"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商学院</w:t>
            </w:r>
          </w:p>
        </w:tc>
        <w:tc>
          <w:tcPr>
            <w:tcW w:w="1134" w:type="dxa"/>
            <w:shd w:val="clear" w:color="auto" w:fill="auto"/>
            <w:noWrap/>
            <w:vAlign w:val="center"/>
            <w:hideMark/>
          </w:tcPr>
          <w:p w14:paraId="69C2C9B3" w14:textId="406466C9"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重点</w:t>
            </w:r>
            <w:r w:rsidR="007D2B7F">
              <w:rPr>
                <w:rFonts w:ascii="宋体" w:eastAsia="宋体" w:hAnsi="宋体" w:hint="eastAsia"/>
                <w:szCs w:val="21"/>
              </w:rPr>
              <w:t>项目</w:t>
            </w:r>
          </w:p>
        </w:tc>
      </w:tr>
      <w:tr w:rsidR="00012E47" w:rsidRPr="009F26F0" w14:paraId="4ADB30FD" w14:textId="77777777" w:rsidTr="00B578A5">
        <w:trPr>
          <w:trHeight w:val="499"/>
          <w:jc w:val="center"/>
        </w:trPr>
        <w:tc>
          <w:tcPr>
            <w:tcW w:w="704" w:type="dxa"/>
            <w:shd w:val="clear" w:color="auto" w:fill="auto"/>
            <w:noWrap/>
            <w:vAlign w:val="center"/>
            <w:hideMark/>
          </w:tcPr>
          <w:p w14:paraId="2C321AC9" w14:textId="7777777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7</w:t>
            </w:r>
          </w:p>
        </w:tc>
        <w:tc>
          <w:tcPr>
            <w:tcW w:w="4258" w:type="dxa"/>
            <w:shd w:val="clear" w:color="auto" w:fill="auto"/>
            <w:vAlign w:val="center"/>
            <w:hideMark/>
          </w:tcPr>
          <w:p w14:paraId="193A66F7" w14:textId="2DBF65FE"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hint="eastAsia"/>
                <w:szCs w:val="21"/>
              </w:rPr>
              <w:t>食品添加剂课程</w:t>
            </w:r>
            <w:proofErr w:type="gramStart"/>
            <w:r w:rsidRPr="00B90C56">
              <w:rPr>
                <w:rFonts w:ascii="宋体" w:eastAsia="宋体" w:hAnsi="宋体" w:hint="eastAsia"/>
                <w:szCs w:val="21"/>
              </w:rPr>
              <w:t>数智化资源</w:t>
            </w:r>
            <w:proofErr w:type="gramEnd"/>
            <w:r w:rsidRPr="00B90C56">
              <w:rPr>
                <w:rFonts w:ascii="宋体" w:eastAsia="宋体" w:hAnsi="宋体" w:hint="eastAsia"/>
                <w:szCs w:val="21"/>
              </w:rPr>
              <w:t>建设推动人才培养的创新模式研究</w:t>
            </w:r>
          </w:p>
        </w:tc>
        <w:tc>
          <w:tcPr>
            <w:tcW w:w="1412" w:type="dxa"/>
            <w:shd w:val="clear" w:color="auto" w:fill="auto"/>
            <w:vAlign w:val="center"/>
            <w:hideMark/>
          </w:tcPr>
          <w:p w14:paraId="708CD251" w14:textId="1D6BACFF"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王蓓</w:t>
            </w:r>
          </w:p>
        </w:tc>
        <w:tc>
          <w:tcPr>
            <w:tcW w:w="1843" w:type="dxa"/>
            <w:shd w:val="clear" w:color="000000" w:fill="FFFFFF"/>
            <w:vAlign w:val="center"/>
            <w:hideMark/>
          </w:tcPr>
          <w:p w14:paraId="656D5D4B" w14:textId="7941FC24"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食品与健康学院</w:t>
            </w:r>
          </w:p>
        </w:tc>
        <w:tc>
          <w:tcPr>
            <w:tcW w:w="1134" w:type="dxa"/>
            <w:shd w:val="clear" w:color="000000" w:fill="FFFFFF"/>
            <w:vAlign w:val="center"/>
            <w:hideMark/>
          </w:tcPr>
          <w:p w14:paraId="2FA0E76E" w14:textId="66C7F792"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重点</w:t>
            </w:r>
            <w:r w:rsidR="007D2B7F">
              <w:rPr>
                <w:rFonts w:ascii="宋体" w:eastAsia="宋体" w:hAnsi="宋体" w:hint="eastAsia"/>
                <w:szCs w:val="21"/>
              </w:rPr>
              <w:t>项目</w:t>
            </w:r>
          </w:p>
        </w:tc>
      </w:tr>
      <w:tr w:rsidR="00012E47" w:rsidRPr="009F26F0" w14:paraId="24AA504D" w14:textId="77777777" w:rsidTr="00B578A5">
        <w:trPr>
          <w:trHeight w:val="499"/>
          <w:jc w:val="center"/>
        </w:trPr>
        <w:tc>
          <w:tcPr>
            <w:tcW w:w="704" w:type="dxa"/>
            <w:shd w:val="clear" w:color="auto" w:fill="auto"/>
            <w:noWrap/>
            <w:vAlign w:val="center"/>
          </w:tcPr>
          <w:p w14:paraId="0A1E7559" w14:textId="0A2B051F"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8</w:t>
            </w:r>
          </w:p>
        </w:tc>
        <w:tc>
          <w:tcPr>
            <w:tcW w:w="4258" w:type="dxa"/>
            <w:shd w:val="clear" w:color="auto" w:fill="auto"/>
            <w:vAlign w:val="center"/>
          </w:tcPr>
          <w:p w14:paraId="4D888842" w14:textId="5EA43433" w:rsidR="00012E47" w:rsidRPr="00B90C56" w:rsidRDefault="00012E47" w:rsidP="00F40678">
            <w:pPr>
              <w:widowControl/>
              <w:jc w:val="center"/>
              <w:rPr>
                <w:rFonts w:ascii="宋体" w:eastAsia="宋体" w:hAnsi="宋体" w:cs="宋体"/>
                <w:color w:val="000000"/>
                <w:kern w:val="0"/>
                <w:szCs w:val="21"/>
              </w:rPr>
            </w:pPr>
            <w:proofErr w:type="gramStart"/>
            <w:r w:rsidRPr="00B90C56">
              <w:rPr>
                <w:rFonts w:ascii="宋体" w:eastAsia="宋体" w:hAnsi="宋体" w:hint="eastAsia"/>
                <w:szCs w:val="21"/>
              </w:rPr>
              <w:t>数智化</w:t>
            </w:r>
            <w:proofErr w:type="gramEnd"/>
            <w:r w:rsidRPr="00B90C56">
              <w:rPr>
                <w:rFonts w:ascii="宋体" w:eastAsia="宋体" w:hAnsi="宋体" w:hint="eastAsia"/>
                <w:szCs w:val="21"/>
              </w:rPr>
              <w:t>平台建设推动人才培养的创新模式研究</w:t>
            </w:r>
          </w:p>
        </w:tc>
        <w:tc>
          <w:tcPr>
            <w:tcW w:w="1412" w:type="dxa"/>
            <w:shd w:val="clear" w:color="auto" w:fill="auto"/>
            <w:vAlign w:val="center"/>
          </w:tcPr>
          <w:p w14:paraId="09E03D46" w14:textId="558B140A"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张婵</w:t>
            </w:r>
          </w:p>
        </w:tc>
        <w:tc>
          <w:tcPr>
            <w:tcW w:w="1843" w:type="dxa"/>
            <w:shd w:val="clear" w:color="000000" w:fill="FFFFFF"/>
            <w:vAlign w:val="center"/>
          </w:tcPr>
          <w:p w14:paraId="7A9B4C1E" w14:textId="54487F37"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食品与健康学院</w:t>
            </w:r>
          </w:p>
        </w:tc>
        <w:tc>
          <w:tcPr>
            <w:tcW w:w="1134" w:type="dxa"/>
            <w:shd w:val="clear" w:color="000000" w:fill="FFFFFF"/>
            <w:vAlign w:val="center"/>
          </w:tcPr>
          <w:p w14:paraId="32C402C0" w14:textId="207191FA" w:rsidR="00012E47" w:rsidRPr="00B90C56" w:rsidRDefault="00012E47" w:rsidP="00F40678">
            <w:pPr>
              <w:widowControl/>
              <w:jc w:val="center"/>
              <w:rPr>
                <w:rFonts w:ascii="宋体" w:eastAsia="宋体" w:hAnsi="宋体" w:cs="宋体"/>
                <w:color w:val="000000"/>
                <w:kern w:val="0"/>
                <w:szCs w:val="21"/>
              </w:rPr>
            </w:pPr>
            <w:r w:rsidRPr="00B90C56">
              <w:rPr>
                <w:rFonts w:ascii="宋体" w:eastAsia="宋体" w:hAnsi="宋体"/>
                <w:szCs w:val="21"/>
              </w:rPr>
              <w:t>重点</w:t>
            </w:r>
            <w:r w:rsidR="007D2B7F">
              <w:rPr>
                <w:rFonts w:ascii="宋体" w:eastAsia="宋体" w:hAnsi="宋体" w:hint="eastAsia"/>
                <w:szCs w:val="21"/>
              </w:rPr>
              <w:t>项目</w:t>
            </w:r>
          </w:p>
        </w:tc>
      </w:tr>
      <w:tr w:rsidR="007D2B7F" w:rsidRPr="009F26F0" w14:paraId="228FF591" w14:textId="77777777" w:rsidTr="00B578A5">
        <w:trPr>
          <w:trHeight w:val="499"/>
          <w:jc w:val="center"/>
        </w:trPr>
        <w:tc>
          <w:tcPr>
            <w:tcW w:w="704" w:type="dxa"/>
            <w:shd w:val="clear" w:color="auto" w:fill="auto"/>
            <w:noWrap/>
            <w:vAlign w:val="center"/>
            <w:hideMark/>
          </w:tcPr>
          <w:p w14:paraId="55F3456E" w14:textId="7D3786B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t>9</w:t>
            </w:r>
          </w:p>
        </w:tc>
        <w:tc>
          <w:tcPr>
            <w:tcW w:w="4258" w:type="dxa"/>
            <w:shd w:val="clear" w:color="auto" w:fill="auto"/>
            <w:vAlign w:val="center"/>
            <w:hideMark/>
          </w:tcPr>
          <w:p w14:paraId="70BB7FE6" w14:textId="136F5FE6"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“问题导向下的教学设计”在《食品安全与卫生学》课程建设中的应用</w:t>
            </w:r>
          </w:p>
        </w:tc>
        <w:tc>
          <w:tcPr>
            <w:tcW w:w="1412" w:type="dxa"/>
            <w:shd w:val="clear" w:color="auto" w:fill="auto"/>
            <w:vAlign w:val="center"/>
            <w:hideMark/>
          </w:tcPr>
          <w:p w14:paraId="64268CD2" w14:textId="5957ECD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刘慧琳</w:t>
            </w:r>
          </w:p>
        </w:tc>
        <w:tc>
          <w:tcPr>
            <w:tcW w:w="1843" w:type="dxa"/>
            <w:shd w:val="clear" w:color="000000" w:fill="FFFFFF"/>
            <w:vAlign w:val="center"/>
            <w:hideMark/>
          </w:tcPr>
          <w:p w14:paraId="35F52E47" w14:textId="7A0E173F"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食品与健康学院</w:t>
            </w:r>
          </w:p>
        </w:tc>
        <w:tc>
          <w:tcPr>
            <w:tcW w:w="1134" w:type="dxa"/>
            <w:shd w:val="clear" w:color="000000" w:fill="FFFFFF"/>
            <w:vAlign w:val="center"/>
            <w:hideMark/>
          </w:tcPr>
          <w:p w14:paraId="19FD3967" w14:textId="47157CAD"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755B6AC5" w14:textId="77777777" w:rsidTr="00B578A5">
        <w:trPr>
          <w:trHeight w:val="499"/>
          <w:jc w:val="center"/>
        </w:trPr>
        <w:tc>
          <w:tcPr>
            <w:tcW w:w="704" w:type="dxa"/>
            <w:shd w:val="clear" w:color="auto" w:fill="auto"/>
            <w:noWrap/>
            <w:vAlign w:val="center"/>
            <w:hideMark/>
          </w:tcPr>
          <w:p w14:paraId="07CC8AA7" w14:textId="4E65204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t>10</w:t>
            </w:r>
          </w:p>
        </w:tc>
        <w:tc>
          <w:tcPr>
            <w:tcW w:w="4258" w:type="dxa"/>
            <w:shd w:val="clear" w:color="auto" w:fill="auto"/>
            <w:vAlign w:val="center"/>
            <w:hideMark/>
          </w:tcPr>
          <w:p w14:paraId="4CEFED60" w14:textId="2A0CEFC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新工科背景下功能材料专业《材料加工工程》课程改革与实践</w:t>
            </w:r>
          </w:p>
        </w:tc>
        <w:tc>
          <w:tcPr>
            <w:tcW w:w="1412" w:type="dxa"/>
            <w:shd w:val="clear" w:color="auto" w:fill="auto"/>
            <w:vAlign w:val="center"/>
            <w:hideMark/>
          </w:tcPr>
          <w:p w14:paraId="2B726B5F" w14:textId="54899058" w:rsidR="007D2B7F" w:rsidRPr="00B90C56" w:rsidRDefault="007D2B7F" w:rsidP="007D2B7F">
            <w:pPr>
              <w:widowControl/>
              <w:jc w:val="center"/>
              <w:rPr>
                <w:rFonts w:ascii="宋体" w:eastAsia="宋体" w:hAnsi="宋体" w:cs="宋体"/>
                <w:color w:val="000000"/>
                <w:kern w:val="0"/>
                <w:szCs w:val="21"/>
              </w:rPr>
            </w:pPr>
            <w:proofErr w:type="gramStart"/>
            <w:r w:rsidRPr="00B90C56">
              <w:rPr>
                <w:rFonts w:ascii="宋体" w:eastAsia="宋体" w:hAnsi="宋体"/>
                <w:szCs w:val="21"/>
              </w:rPr>
              <w:t>翁云宣</w:t>
            </w:r>
            <w:proofErr w:type="gramEnd"/>
          </w:p>
        </w:tc>
        <w:tc>
          <w:tcPr>
            <w:tcW w:w="1843" w:type="dxa"/>
            <w:shd w:val="clear" w:color="000000" w:fill="FFFFFF"/>
            <w:vAlign w:val="center"/>
            <w:hideMark/>
          </w:tcPr>
          <w:p w14:paraId="5F8DD9C7" w14:textId="3176FE4B"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轻工科学与工程学院</w:t>
            </w:r>
          </w:p>
        </w:tc>
        <w:tc>
          <w:tcPr>
            <w:tcW w:w="1134" w:type="dxa"/>
            <w:shd w:val="clear" w:color="000000" w:fill="FFFFFF"/>
            <w:vAlign w:val="center"/>
            <w:hideMark/>
          </w:tcPr>
          <w:p w14:paraId="5FE87EF5" w14:textId="6CA09DDD"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7D8824B8" w14:textId="77777777" w:rsidTr="00B578A5">
        <w:trPr>
          <w:trHeight w:val="499"/>
          <w:jc w:val="center"/>
        </w:trPr>
        <w:tc>
          <w:tcPr>
            <w:tcW w:w="704" w:type="dxa"/>
            <w:shd w:val="clear" w:color="auto" w:fill="auto"/>
            <w:noWrap/>
            <w:vAlign w:val="center"/>
            <w:hideMark/>
          </w:tcPr>
          <w:p w14:paraId="4F1C0BBD" w14:textId="625F46BD"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t>11</w:t>
            </w:r>
          </w:p>
        </w:tc>
        <w:tc>
          <w:tcPr>
            <w:tcW w:w="4258" w:type="dxa"/>
            <w:shd w:val="clear" w:color="auto" w:fill="auto"/>
            <w:vAlign w:val="center"/>
            <w:hideMark/>
          </w:tcPr>
          <w:p w14:paraId="01FB3B63" w14:textId="55BD8ED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新工科背景下基于“工商融合”、“产教融合”、“学科交叉”的轻工类专业人才培养体系建设</w:t>
            </w:r>
          </w:p>
        </w:tc>
        <w:tc>
          <w:tcPr>
            <w:tcW w:w="1412" w:type="dxa"/>
            <w:shd w:val="clear" w:color="auto" w:fill="auto"/>
            <w:vAlign w:val="center"/>
            <w:hideMark/>
          </w:tcPr>
          <w:p w14:paraId="1E2203C2" w14:textId="400B595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靳玉娟</w:t>
            </w:r>
          </w:p>
        </w:tc>
        <w:tc>
          <w:tcPr>
            <w:tcW w:w="1843" w:type="dxa"/>
            <w:shd w:val="clear" w:color="000000" w:fill="FFFFFF"/>
            <w:vAlign w:val="center"/>
            <w:hideMark/>
          </w:tcPr>
          <w:p w14:paraId="19F6E533" w14:textId="330FF4AB"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轻工科学与工程学院</w:t>
            </w:r>
          </w:p>
        </w:tc>
        <w:tc>
          <w:tcPr>
            <w:tcW w:w="1134" w:type="dxa"/>
            <w:shd w:val="clear" w:color="000000" w:fill="FFFFFF"/>
            <w:vAlign w:val="center"/>
            <w:hideMark/>
          </w:tcPr>
          <w:p w14:paraId="2FC39717" w14:textId="5036E7C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5D78487E" w14:textId="77777777" w:rsidTr="00B578A5">
        <w:trPr>
          <w:trHeight w:val="499"/>
          <w:jc w:val="center"/>
        </w:trPr>
        <w:tc>
          <w:tcPr>
            <w:tcW w:w="704" w:type="dxa"/>
            <w:shd w:val="clear" w:color="auto" w:fill="auto"/>
            <w:noWrap/>
            <w:vAlign w:val="center"/>
            <w:hideMark/>
          </w:tcPr>
          <w:p w14:paraId="6AF59F1A" w14:textId="078D717B"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t>12</w:t>
            </w:r>
          </w:p>
        </w:tc>
        <w:tc>
          <w:tcPr>
            <w:tcW w:w="4258" w:type="dxa"/>
            <w:shd w:val="clear" w:color="auto" w:fill="auto"/>
            <w:noWrap/>
            <w:vAlign w:val="center"/>
            <w:hideMark/>
          </w:tcPr>
          <w:p w14:paraId="6BE596D0" w14:textId="54D3F542"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基于可持续发展理念的轻工专业课课程思政协同建设</w:t>
            </w:r>
          </w:p>
        </w:tc>
        <w:tc>
          <w:tcPr>
            <w:tcW w:w="1412" w:type="dxa"/>
            <w:shd w:val="clear" w:color="auto" w:fill="auto"/>
            <w:noWrap/>
            <w:vAlign w:val="center"/>
            <w:hideMark/>
          </w:tcPr>
          <w:p w14:paraId="61D798D4" w14:textId="332550F8"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叶宏</w:t>
            </w:r>
          </w:p>
        </w:tc>
        <w:tc>
          <w:tcPr>
            <w:tcW w:w="1843" w:type="dxa"/>
            <w:shd w:val="clear" w:color="auto" w:fill="auto"/>
            <w:noWrap/>
            <w:vAlign w:val="center"/>
            <w:hideMark/>
          </w:tcPr>
          <w:p w14:paraId="270EF32E" w14:textId="4DCD622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轻工科学与工程学院</w:t>
            </w:r>
          </w:p>
        </w:tc>
        <w:tc>
          <w:tcPr>
            <w:tcW w:w="1134" w:type="dxa"/>
            <w:shd w:val="clear" w:color="auto" w:fill="auto"/>
            <w:noWrap/>
            <w:vAlign w:val="center"/>
            <w:hideMark/>
          </w:tcPr>
          <w:p w14:paraId="0393F059" w14:textId="01CAC85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33F9DBAE" w14:textId="77777777" w:rsidTr="00B578A5">
        <w:trPr>
          <w:trHeight w:val="499"/>
          <w:jc w:val="center"/>
        </w:trPr>
        <w:tc>
          <w:tcPr>
            <w:tcW w:w="704" w:type="dxa"/>
            <w:shd w:val="clear" w:color="auto" w:fill="auto"/>
            <w:noWrap/>
            <w:vAlign w:val="center"/>
            <w:hideMark/>
          </w:tcPr>
          <w:p w14:paraId="6A81F285" w14:textId="5F92D896"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1</w:t>
            </w:r>
            <w:r w:rsidRPr="00B90C56">
              <w:rPr>
                <w:rFonts w:ascii="宋体" w:eastAsia="宋体" w:hAnsi="宋体" w:cs="宋体"/>
                <w:color w:val="000000"/>
                <w:kern w:val="0"/>
                <w:szCs w:val="21"/>
              </w:rPr>
              <w:t>3</w:t>
            </w:r>
          </w:p>
        </w:tc>
        <w:tc>
          <w:tcPr>
            <w:tcW w:w="4258" w:type="dxa"/>
            <w:shd w:val="clear" w:color="auto" w:fill="auto"/>
            <w:noWrap/>
            <w:vAlign w:val="center"/>
            <w:hideMark/>
          </w:tcPr>
          <w:p w14:paraId="1641D5F9" w14:textId="1F68D2F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“任务驱动”和“问题导向”相结合的教学设计在精细化学品概论课程中的应用研究</w:t>
            </w:r>
          </w:p>
        </w:tc>
        <w:tc>
          <w:tcPr>
            <w:tcW w:w="1412" w:type="dxa"/>
            <w:shd w:val="clear" w:color="auto" w:fill="auto"/>
            <w:noWrap/>
            <w:vAlign w:val="center"/>
            <w:hideMark/>
          </w:tcPr>
          <w:p w14:paraId="76BA7C62" w14:textId="6F38F17F"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周雅文</w:t>
            </w:r>
          </w:p>
        </w:tc>
        <w:tc>
          <w:tcPr>
            <w:tcW w:w="1843" w:type="dxa"/>
            <w:shd w:val="clear" w:color="auto" w:fill="auto"/>
            <w:noWrap/>
            <w:vAlign w:val="center"/>
            <w:hideMark/>
          </w:tcPr>
          <w:p w14:paraId="6B42AE04" w14:textId="61DFCFC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轻工科学与工程学院</w:t>
            </w:r>
          </w:p>
        </w:tc>
        <w:tc>
          <w:tcPr>
            <w:tcW w:w="1134" w:type="dxa"/>
            <w:shd w:val="clear" w:color="auto" w:fill="auto"/>
            <w:noWrap/>
            <w:vAlign w:val="center"/>
            <w:hideMark/>
          </w:tcPr>
          <w:p w14:paraId="781AB760" w14:textId="7B47F986"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79DC363C" w14:textId="77777777" w:rsidTr="00B578A5">
        <w:trPr>
          <w:trHeight w:val="499"/>
          <w:jc w:val="center"/>
        </w:trPr>
        <w:tc>
          <w:tcPr>
            <w:tcW w:w="704" w:type="dxa"/>
            <w:shd w:val="clear" w:color="auto" w:fill="auto"/>
            <w:noWrap/>
            <w:vAlign w:val="center"/>
            <w:hideMark/>
          </w:tcPr>
          <w:p w14:paraId="136D7B27" w14:textId="0001C25D"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t>14</w:t>
            </w:r>
          </w:p>
        </w:tc>
        <w:tc>
          <w:tcPr>
            <w:tcW w:w="4258" w:type="dxa"/>
            <w:shd w:val="clear" w:color="auto" w:fill="auto"/>
            <w:noWrap/>
            <w:vAlign w:val="center"/>
            <w:hideMark/>
          </w:tcPr>
          <w:p w14:paraId="6A1A51F2" w14:textId="35A70E27"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党的二十大精神融入高校公共数学类</w:t>
            </w:r>
            <w:proofErr w:type="gramStart"/>
            <w:r w:rsidRPr="00B90C56">
              <w:rPr>
                <w:rFonts w:ascii="宋体" w:eastAsia="宋体" w:hAnsi="宋体" w:hint="eastAsia"/>
                <w:szCs w:val="21"/>
              </w:rPr>
              <w:t>课程思政建设</w:t>
            </w:r>
            <w:proofErr w:type="gramEnd"/>
            <w:r w:rsidRPr="00B90C56">
              <w:rPr>
                <w:rFonts w:ascii="宋体" w:eastAsia="宋体" w:hAnsi="宋体" w:hint="eastAsia"/>
                <w:szCs w:val="21"/>
              </w:rPr>
              <w:t>研究——以北京工商大学为例</w:t>
            </w:r>
          </w:p>
        </w:tc>
        <w:tc>
          <w:tcPr>
            <w:tcW w:w="1412" w:type="dxa"/>
            <w:shd w:val="clear" w:color="auto" w:fill="auto"/>
            <w:noWrap/>
            <w:vAlign w:val="center"/>
            <w:hideMark/>
          </w:tcPr>
          <w:p w14:paraId="0EC69565" w14:textId="2016F72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寇明</w:t>
            </w:r>
            <w:proofErr w:type="gramStart"/>
            <w:r w:rsidRPr="00B90C56">
              <w:rPr>
                <w:rFonts w:ascii="宋体" w:eastAsia="宋体" w:hAnsi="宋体"/>
                <w:szCs w:val="21"/>
              </w:rPr>
              <w:t>雯</w:t>
            </w:r>
            <w:proofErr w:type="gramEnd"/>
          </w:p>
        </w:tc>
        <w:tc>
          <w:tcPr>
            <w:tcW w:w="1843" w:type="dxa"/>
            <w:shd w:val="clear" w:color="auto" w:fill="auto"/>
            <w:noWrap/>
            <w:vAlign w:val="center"/>
            <w:hideMark/>
          </w:tcPr>
          <w:p w14:paraId="735E0D6B" w14:textId="1173AB92"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数学与统计学院</w:t>
            </w:r>
          </w:p>
        </w:tc>
        <w:tc>
          <w:tcPr>
            <w:tcW w:w="1134" w:type="dxa"/>
            <w:shd w:val="clear" w:color="auto" w:fill="auto"/>
            <w:noWrap/>
            <w:vAlign w:val="center"/>
            <w:hideMark/>
          </w:tcPr>
          <w:p w14:paraId="7A35B7E1" w14:textId="161AA27D"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7584F2D9" w14:textId="77777777" w:rsidTr="00B578A5">
        <w:trPr>
          <w:trHeight w:val="499"/>
          <w:jc w:val="center"/>
        </w:trPr>
        <w:tc>
          <w:tcPr>
            <w:tcW w:w="704" w:type="dxa"/>
            <w:shd w:val="clear" w:color="auto" w:fill="auto"/>
            <w:noWrap/>
            <w:vAlign w:val="center"/>
            <w:hideMark/>
          </w:tcPr>
          <w:p w14:paraId="1019939C" w14:textId="2073B2F6"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t>15</w:t>
            </w:r>
          </w:p>
        </w:tc>
        <w:tc>
          <w:tcPr>
            <w:tcW w:w="4258" w:type="dxa"/>
            <w:shd w:val="clear" w:color="auto" w:fill="auto"/>
            <w:noWrap/>
            <w:vAlign w:val="center"/>
            <w:hideMark/>
          </w:tcPr>
          <w:p w14:paraId="40408C3B" w14:textId="5380E87F"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学习产出视角下学生核心能力形成评价体系建设与应用</w:t>
            </w:r>
          </w:p>
        </w:tc>
        <w:tc>
          <w:tcPr>
            <w:tcW w:w="1412" w:type="dxa"/>
            <w:shd w:val="clear" w:color="auto" w:fill="auto"/>
            <w:noWrap/>
            <w:vAlign w:val="center"/>
            <w:hideMark/>
          </w:tcPr>
          <w:p w14:paraId="075094FE" w14:textId="04A56DC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罗玉波</w:t>
            </w:r>
          </w:p>
        </w:tc>
        <w:tc>
          <w:tcPr>
            <w:tcW w:w="1843" w:type="dxa"/>
            <w:shd w:val="clear" w:color="auto" w:fill="auto"/>
            <w:noWrap/>
            <w:vAlign w:val="center"/>
            <w:hideMark/>
          </w:tcPr>
          <w:p w14:paraId="39709AC8" w14:textId="4262BD1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数学与统计学院</w:t>
            </w:r>
          </w:p>
        </w:tc>
        <w:tc>
          <w:tcPr>
            <w:tcW w:w="1134" w:type="dxa"/>
            <w:shd w:val="clear" w:color="auto" w:fill="auto"/>
            <w:noWrap/>
            <w:vAlign w:val="center"/>
            <w:hideMark/>
          </w:tcPr>
          <w:p w14:paraId="2FEEC193" w14:textId="01F563B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2B87D390" w14:textId="77777777" w:rsidTr="00B578A5">
        <w:trPr>
          <w:trHeight w:val="499"/>
          <w:jc w:val="center"/>
        </w:trPr>
        <w:tc>
          <w:tcPr>
            <w:tcW w:w="704" w:type="dxa"/>
            <w:shd w:val="clear" w:color="auto" w:fill="auto"/>
            <w:noWrap/>
            <w:vAlign w:val="center"/>
            <w:hideMark/>
          </w:tcPr>
          <w:p w14:paraId="086575DB" w14:textId="5FAA9588"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t>16</w:t>
            </w:r>
          </w:p>
        </w:tc>
        <w:tc>
          <w:tcPr>
            <w:tcW w:w="4258" w:type="dxa"/>
            <w:shd w:val="clear" w:color="auto" w:fill="auto"/>
            <w:noWrap/>
            <w:vAlign w:val="center"/>
            <w:hideMark/>
          </w:tcPr>
          <w:p w14:paraId="37671253" w14:textId="4AFC6B1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数字智能时代面向工程教育的自动化专业转型改革研究</w:t>
            </w:r>
          </w:p>
        </w:tc>
        <w:tc>
          <w:tcPr>
            <w:tcW w:w="1412" w:type="dxa"/>
            <w:shd w:val="clear" w:color="auto" w:fill="auto"/>
            <w:noWrap/>
            <w:vAlign w:val="center"/>
            <w:hideMark/>
          </w:tcPr>
          <w:p w14:paraId="0836C3BC" w14:textId="4A79AACC"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白玉</w:t>
            </w:r>
            <w:proofErr w:type="gramStart"/>
            <w:r w:rsidRPr="00B90C56">
              <w:rPr>
                <w:rFonts w:ascii="宋体" w:eastAsia="宋体" w:hAnsi="宋体"/>
                <w:szCs w:val="21"/>
              </w:rPr>
              <w:t>廷</w:t>
            </w:r>
            <w:proofErr w:type="gramEnd"/>
          </w:p>
        </w:tc>
        <w:tc>
          <w:tcPr>
            <w:tcW w:w="1843" w:type="dxa"/>
            <w:shd w:val="clear" w:color="auto" w:fill="auto"/>
            <w:noWrap/>
            <w:vAlign w:val="center"/>
            <w:hideMark/>
          </w:tcPr>
          <w:p w14:paraId="37FFC503" w14:textId="1B3F9FEC"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hideMark/>
          </w:tcPr>
          <w:p w14:paraId="6A35C307" w14:textId="6A9F875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01DC54B0" w14:textId="77777777" w:rsidTr="00B578A5">
        <w:trPr>
          <w:trHeight w:val="499"/>
          <w:jc w:val="center"/>
        </w:trPr>
        <w:tc>
          <w:tcPr>
            <w:tcW w:w="704" w:type="dxa"/>
            <w:shd w:val="clear" w:color="auto" w:fill="auto"/>
            <w:noWrap/>
            <w:vAlign w:val="center"/>
            <w:hideMark/>
          </w:tcPr>
          <w:p w14:paraId="14CC03FF" w14:textId="294C319F"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t>17</w:t>
            </w:r>
          </w:p>
        </w:tc>
        <w:tc>
          <w:tcPr>
            <w:tcW w:w="4258" w:type="dxa"/>
            <w:shd w:val="clear" w:color="auto" w:fill="auto"/>
            <w:noWrap/>
            <w:vAlign w:val="center"/>
            <w:hideMark/>
          </w:tcPr>
          <w:p w14:paraId="71C20874" w14:textId="18EA9682"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人工智能大背景下多学科交叉融合的光电专业人才培养体系建设</w:t>
            </w:r>
          </w:p>
        </w:tc>
        <w:tc>
          <w:tcPr>
            <w:tcW w:w="1412" w:type="dxa"/>
            <w:shd w:val="clear" w:color="auto" w:fill="auto"/>
            <w:noWrap/>
            <w:vAlign w:val="center"/>
            <w:hideMark/>
          </w:tcPr>
          <w:p w14:paraId="3BCB3A89" w14:textId="68D0B918" w:rsidR="007D2B7F" w:rsidRPr="00B90C56" w:rsidRDefault="007D2B7F" w:rsidP="007D2B7F">
            <w:pPr>
              <w:widowControl/>
              <w:jc w:val="center"/>
              <w:rPr>
                <w:rFonts w:ascii="宋体" w:eastAsia="宋体" w:hAnsi="宋体" w:cs="宋体"/>
                <w:color w:val="000000"/>
                <w:kern w:val="0"/>
                <w:szCs w:val="21"/>
              </w:rPr>
            </w:pPr>
            <w:proofErr w:type="gramStart"/>
            <w:r w:rsidRPr="00B90C56">
              <w:rPr>
                <w:rFonts w:ascii="宋体" w:eastAsia="宋体" w:hAnsi="宋体"/>
                <w:szCs w:val="21"/>
              </w:rPr>
              <w:t>李熊</w:t>
            </w:r>
            <w:proofErr w:type="gramEnd"/>
          </w:p>
        </w:tc>
        <w:tc>
          <w:tcPr>
            <w:tcW w:w="1843" w:type="dxa"/>
            <w:shd w:val="clear" w:color="auto" w:fill="auto"/>
            <w:noWrap/>
            <w:vAlign w:val="center"/>
            <w:hideMark/>
          </w:tcPr>
          <w:p w14:paraId="7E915EED" w14:textId="0776A719"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hideMark/>
          </w:tcPr>
          <w:p w14:paraId="29F39D0A" w14:textId="60AD5E7A"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7CD21EE4" w14:textId="77777777" w:rsidTr="00B578A5">
        <w:trPr>
          <w:trHeight w:val="499"/>
          <w:jc w:val="center"/>
        </w:trPr>
        <w:tc>
          <w:tcPr>
            <w:tcW w:w="704" w:type="dxa"/>
            <w:shd w:val="clear" w:color="auto" w:fill="auto"/>
            <w:noWrap/>
            <w:vAlign w:val="center"/>
            <w:hideMark/>
          </w:tcPr>
          <w:p w14:paraId="7CA9A56C" w14:textId="11FCCA0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color w:val="000000"/>
                <w:kern w:val="0"/>
                <w:szCs w:val="21"/>
              </w:rPr>
              <w:lastRenderedPageBreak/>
              <w:t>18</w:t>
            </w:r>
          </w:p>
        </w:tc>
        <w:tc>
          <w:tcPr>
            <w:tcW w:w="4258" w:type="dxa"/>
            <w:shd w:val="clear" w:color="auto" w:fill="auto"/>
            <w:noWrap/>
            <w:vAlign w:val="center"/>
            <w:hideMark/>
          </w:tcPr>
          <w:p w14:paraId="133C1700" w14:textId="2B7F5DA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“互联网</w:t>
            </w:r>
            <w:r w:rsidRPr="00B90C56">
              <w:rPr>
                <w:rFonts w:ascii="宋体" w:eastAsia="宋体" w:hAnsi="宋体"/>
                <w:szCs w:val="21"/>
              </w:rPr>
              <w:t>+”和“双一流”建设背景下智能制造专业有限元仿真实验教学平台建设研究</w:t>
            </w:r>
          </w:p>
        </w:tc>
        <w:tc>
          <w:tcPr>
            <w:tcW w:w="1412" w:type="dxa"/>
            <w:shd w:val="clear" w:color="auto" w:fill="auto"/>
            <w:noWrap/>
            <w:vAlign w:val="center"/>
            <w:hideMark/>
          </w:tcPr>
          <w:p w14:paraId="034B21A9" w14:textId="50BF25C2"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邓亚峰</w:t>
            </w:r>
          </w:p>
        </w:tc>
        <w:tc>
          <w:tcPr>
            <w:tcW w:w="1843" w:type="dxa"/>
            <w:shd w:val="clear" w:color="auto" w:fill="auto"/>
            <w:noWrap/>
            <w:vAlign w:val="center"/>
            <w:hideMark/>
          </w:tcPr>
          <w:p w14:paraId="74570EE2" w14:textId="1468D87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hideMark/>
          </w:tcPr>
          <w:p w14:paraId="4AE2E0AD" w14:textId="1D8E5796"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4A9B8E94" w14:textId="77777777" w:rsidTr="00B578A5">
        <w:trPr>
          <w:trHeight w:val="499"/>
          <w:jc w:val="center"/>
        </w:trPr>
        <w:tc>
          <w:tcPr>
            <w:tcW w:w="704" w:type="dxa"/>
            <w:shd w:val="clear" w:color="auto" w:fill="auto"/>
            <w:noWrap/>
            <w:vAlign w:val="center"/>
          </w:tcPr>
          <w:p w14:paraId="6DFECF73" w14:textId="10F99278"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1</w:t>
            </w:r>
            <w:r w:rsidRPr="00B90C56">
              <w:rPr>
                <w:rFonts w:ascii="宋体" w:eastAsia="宋体" w:hAnsi="宋体" w:cs="宋体"/>
                <w:color w:val="000000"/>
                <w:kern w:val="0"/>
                <w:szCs w:val="21"/>
              </w:rPr>
              <w:t>9</w:t>
            </w:r>
          </w:p>
        </w:tc>
        <w:tc>
          <w:tcPr>
            <w:tcW w:w="4258" w:type="dxa"/>
            <w:shd w:val="clear" w:color="auto" w:fill="auto"/>
            <w:noWrap/>
            <w:vAlign w:val="center"/>
          </w:tcPr>
          <w:p w14:paraId="63694FA8" w14:textId="5605DB8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新工科背景下智能制造专业</w:t>
            </w:r>
            <w:proofErr w:type="gramStart"/>
            <w:r w:rsidRPr="00B90C56">
              <w:rPr>
                <w:rFonts w:ascii="宋体" w:eastAsia="宋体" w:hAnsi="宋体" w:hint="eastAsia"/>
                <w:szCs w:val="21"/>
              </w:rPr>
              <w:t>课程思政的</w:t>
            </w:r>
            <w:proofErr w:type="gramEnd"/>
            <w:r w:rsidRPr="00B90C56">
              <w:rPr>
                <w:rFonts w:ascii="宋体" w:eastAsia="宋体" w:hAnsi="宋体" w:hint="eastAsia"/>
                <w:szCs w:val="21"/>
              </w:rPr>
              <w:t>构建、实施与评价的探索研究</w:t>
            </w:r>
          </w:p>
        </w:tc>
        <w:tc>
          <w:tcPr>
            <w:tcW w:w="1412" w:type="dxa"/>
            <w:shd w:val="clear" w:color="auto" w:fill="auto"/>
            <w:noWrap/>
            <w:vAlign w:val="center"/>
          </w:tcPr>
          <w:p w14:paraId="5A21DAFD" w14:textId="39C28F79"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李杰</w:t>
            </w:r>
          </w:p>
        </w:tc>
        <w:tc>
          <w:tcPr>
            <w:tcW w:w="1843" w:type="dxa"/>
            <w:shd w:val="clear" w:color="auto" w:fill="auto"/>
            <w:noWrap/>
            <w:vAlign w:val="center"/>
          </w:tcPr>
          <w:p w14:paraId="5FDAF885" w14:textId="7C9073C9"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tcPr>
          <w:p w14:paraId="6E7CF3A2" w14:textId="64B89759"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rsidRPr="009F26F0" w14:paraId="15387384" w14:textId="77777777" w:rsidTr="00B578A5">
        <w:trPr>
          <w:trHeight w:val="499"/>
          <w:jc w:val="center"/>
        </w:trPr>
        <w:tc>
          <w:tcPr>
            <w:tcW w:w="704" w:type="dxa"/>
            <w:shd w:val="clear" w:color="auto" w:fill="auto"/>
            <w:noWrap/>
            <w:vAlign w:val="center"/>
          </w:tcPr>
          <w:p w14:paraId="3C130E95" w14:textId="087EFB99"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cs="宋体" w:hint="eastAsia"/>
                <w:color w:val="000000"/>
                <w:kern w:val="0"/>
                <w:szCs w:val="21"/>
              </w:rPr>
              <w:t>2</w:t>
            </w:r>
            <w:r w:rsidRPr="00B90C56">
              <w:rPr>
                <w:rFonts w:ascii="宋体" w:eastAsia="宋体" w:hAnsi="宋体" w:cs="宋体"/>
                <w:color w:val="000000"/>
                <w:kern w:val="0"/>
                <w:szCs w:val="21"/>
              </w:rPr>
              <w:t>0</w:t>
            </w:r>
          </w:p>
        </w:tc>
        <w:tc>
          <w:tcPr>
            <w:tcW w:w="4258" w:type="dxa"/>
            <w:shd w:val="clear" w:color="auto" w:fill="auto"/>
            <w:noWrap/>
            <w:vAlign w:val="center"/>
          </w:tcPr>
          <w:p w14:paraId="42234132" w14:textId="739E4302"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生成式人工智能驱动下个性化教学资源的探索、规划与实现</w:t>
            </w:r>
          </w:p>
        </w:tc>
        <w:tc>
          <w:tcPr>
            <w:tcW w:w="1412" w:type="dxa"/>
            <w:shd w:val="clear" w:color="auto" w:fill="auto"/>
            <w:noWrap/>
            <w:vAlign w:val="center"/>
          </w:tcPr>
          <w:p w14:paraId="5D88F78D" w14:textId="197D87FC"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张慧妍</w:t>
            </w:r>
          </w:p>
        </w:tc>
        <w:tc>
          <w:tcPr>
            <w:tcW w:w="1843" w:type="dxa"/>
            <w:shd w:val="clear" w:color="auto" w:fill="auto"/>
            <w:noWrap/>
            <w:vAlign w:val="center"/>
          </w:tcPr>
          <w:p w14:paraId="6A8DB4A3" w14:textId="02A6A817"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tcPr>
          <w:p w14:paraId="5957B7F1" w14:textId="6008BBA6"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390584E0" w14:textId="77777777" w:rsidTr="00B578A5">
        <w:trPr>
          <w:trHeight w:val="499"/>
          <w:jc w:val="center"/>
        </w:trPr>
        <w:tc>
          <w:tcPr>
            <w:tcW w:w="704" w:type="dxa"/>
            <w:shd w:val="clear" w:color="auto" w:fill="auto"/>
            <w:noWrap/>
            <w:vAlign w:val="center"/>
          </w:tcPr>
          <w:p w14:paraId="64684FB7" w14:textId="5BBBFB3C"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21</w:t>
            </w:r>
          </w:p>
        </w:tc>
        <w:tc>
          <w:tcPr>
            <w:tcW w:w="4258" w:type="dxa"/>
            <w:shd w:val="clear" w:color="auto" w:fill="auto"/>
            <w:noWrap/>
            <w:vAlign w:val="center"/>
          </w:tcPr>
          <w:p w14:paraId="10C71738" w14:textId="5139578C"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人工智能及大数据赋能新型工程实践教学模式研究</w:t>
            </w:r>
          </w:p>
        </w:tc>
        <w:tc>
          <w:tcPr>
            <w:tcW w:w="1412" w:type="dxa"/>
            <w:shd w:val="clear" w:color="auto" w:fill="auto"/>
            <w:noWrap/>
            <w:vAlign w:val="center"/>
          </w:tcPr>
          <w:p w14:paraId="40D27CDC" w14:textId="1FE0798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闫晓玲</w:t>
            </w:r>
          </w:p>
        </w:tc>
        <w:tc>
          <w:tcPr>
            <w:tcW w:w="1843" w:type="dxa"/>
            <w:shd w:val="clear" w:color="auto" w:fill="auto"/>
            <w:noWrap/>
            <w:vAlign w:val="center"/>
          </w:tcPr>
          <w:p w14:paraId="660CE2A1" w14:textId="3FBEAF3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tcPr>
          <w:p w14:paraId="175F2B1C" w14:textId="72C7DA05"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5CA01CFE" w14:textId="77777777" w:rsidTr="00B578A5">
        <w:trPr>
          <w:trHeight w:val="499"/>
          <w:jc w:val="center"/>
        </w:trPr>
        <w:tc>
          <w:tcPr>
            <w:tcW w:w="704" w:type="dxa"/>
            <w:shd w:val="clear" w:color="auto" w:fill="auto"/>
            <w:noWrap/>
            <w:vAlign w:val="center"/>
          </w:tcPr>
          <w:p w14:paraId="23C74597" w14:textId="55A20AA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22</w:t>
            </w:r>
          </w:p>
        </w:tc>
        <w:tc>
          <w:tcPr>
            <w:tcW w:w="4258" w:type="dxa"/>
            <w:shd w:val="clear" w:color="auto" w:fill="auto"/>
            <w:noWrap/>
            <w:vAlign w:val="center"/>
          </w:tcPr>
          <w:p w14:paraId="2EC57EE2" w14:textId="71694CA8"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《激光原理与技术》</w:t>
            </w:r>
            <w:proofErr w:type="gramStart"/>
            <w:r w:rsidRPr="00B90C56">
              <w:rPr>
                <w:rFonts w:ascii="宋体" w:eastAsia="宋体" w:hAnsi="宋体" w:hint="eastAsia"/>
                <w:szCs w:val="21"/>
              </w:rPr>
              <w:t>课程思政的</w:t>
            </w:r>
            <w:proofErr w:type="gramEnd"/>
            <w:r w:rsidRPr="00B90C56">
              <w:rPr>
                <w:rFonts w:ascii="宋体" w:eastAsia="宋体" w:hAnsi="宋体" w:hint="eastAsia"/>
                <w:szCs w:val="21"/>
              </w:rPr>
              <w:t>探索与实践</w:t>
            </w:r>
          </w:p>
        </w:tc>
        <w:tc>
          <w:tcPr>
            <w:tcW w:w="1412" w:type="dxa"/>
            <w:shd w:val="clear" w:color="auto" w:fill="auto"/>
            <w:noWrap/>
            <w:vAlign w:val="center"/>
          </w:tcPr>
          <w:p w14:paraId="69A17373" w14:textId="6FAEC5A2" w:rsidR="007D2B7F" w:rsidRPr="00B90C56" w:rsidRDefault="007D2B7F" w:rsidP="007D2B7F">
            <w:pPr>
              <w:widowControl/>
              <w:jc w:val="center"/>
              <w:rPr>
                <w:rFonts w:ascii="宋体" w:eastAsia="宋体" w:hAnsi="宋体" w:cs="宋体"/>
                <w:color w:val="000000"/>
                <w:kern w:val="0"/>
                <w:szCs w:val="21"/>
              </w:rPr>
            </w:pPr>
            <w:proofErr w:type="gramStart"/>
            <w:r w:rsidRPr="00B90C56">
              <w:rPr>
                <w:rFonts w:ascii="宋体" w:eastAsia="宋体" w:hAnsi="宋体"/>
                <w:szCs w:val="21"/>
              </w:rPr>
              <w:t>耿爱丛</w:t>
            </w:r>
            <w:proofErr w:type="gramEnd"/>
          </w:p>
        </w:tc>
        <w:tc>
          <w:tcPr>
            <w:tcW w:w="1843" w:type="dxa"/>
            <w:shd w:val="clear" w:color="auto" w:fill="auto"/>
            <w:noWrap/>
            <w:vAlign w:val="center"/>
          </w:tcPr>
          <w:p w14:paraId="71D6EA53" w14:textId="7B42B43B"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tcPr>
          <w:p w14:paraId="5CE87367" w14:textId="489C904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0ABBD8F4" w14:textId="77777777" w:rsidTr="00B578A5">
        <w:trPr>
          <w:trHeight w:val="499"/>
          <w:jc w:val="center"/>
        </w:trPr>
        <w:tc>
          <w:tcPr>
            <w:tcW w:w="704" w:type="dxa"/>
            <w:shd w:val="clear" w:color="auto" w:fill="auto"/>
            <w:noWrap/>
            <w:vAlign w:val="center"/>
          </w:tcPr>
          <w:p w14:paraId="05852FAB" w14:textId="4480A5E7"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23</w:t>
            </w:r>
          </w:p>
        </w:tc>
        <w:tc>
          <w:tcPr>
            <w:tcW w:w="4258" w:type="dxa"/>
            <w:shd w:val="clear" w:color="auto" w:fill="auto"/>
            <w:noWrap/>
            <w:vAlign w:val="center"/>
          </w:tcPr>
          <w:p w14:paraId="61825C1B" w14:textId="0E3C49C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党的二十大精神融入新工科课程</w:t>
            </w:r>
            <w:proofErr w:type="gramStart"/>
            <w:r w:rsidRPr="00B90C56">
              <w:rPr>
                <w:rFonts w:ascii="宋体" w:eastAsia="宋体" w:hAnsi="宋体" w:hint="eastAsia"/>
                <w:szCs w:val="21"/>
              </w:rPr>
              <w:t>思政方法</w:t>
            </w:r>
            <w:proofErr w:type="gramEnd"/>
            <w:r w:rsidRPr="00B90C56">
              <w:rPr>
                <w:rFonts w:ascii="宋体" w:eastAsia="宋体" w:hAnsi="宋体" w:hint="eastAsia"/>
                <w:szCs w:val="21"/>
              </w:rPr>
              <w:t>与路径探索</w:t>
            </w:r>
          </w:p>
        </w:tc>
        <w:tc>
          <w:tcPr>
            <w:tcW w:w="1412" w:type="dxa"/>
            <w:shd w:val="clear" w:color="auto" w:fill="auto"/>
            <w:noWrap/>
            <w:vAlign w:val="center"/>
          </w:tcPr>
          <w:p w14:paraId="61145F5C" w14:textId="39E8151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孙晓荣</w:t>
            </w:r>
          </w:p>
        </w:tc>
        <w:tc>
          <w:tcPr>
            <w:tcW w:w="1843" w:type="dxa"/>
            <w:shd w:val="clear" w:color="auto" w:fill="auto"/>
            <w:noWrap/>
            <w:vAlign w:val="center"/>
          </w:tcPr>
          <w:p w14:paraId="659B274F" w14:textId="07807692"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tcPr>
          <w:p w14:paraId="0C3FE834" w14:textId="580B070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7C45EDBA" w14:textId="77777777" w:rsidTr="00B578A5">
        <w:trPr>
          <w:trHeight w:val="499"/>
          <w:jc w:val="center"/>
        </w:trPr>
        <w:tc>
          <w:tcPr>
            <w:tcW w:w="704" w:type="dxa"/>
            <w:shd w:val="clear" w:color="auto" w:fill="auto"/>
            <w:noWrap/>
            <w:vAlign w:val="center"/>
          </w:tcPr>
          <w:p w14:paraId="637EB5BF" w14:textId="16696FF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24</w:t>
            </w:r>
          </w:p>
        </w:tc>
        <w:tc>
          <w:tcPr>
            <w:tcW w:w="4258" w:type="dxa"/>
            <w:shd w:val="clear" w:color="auto" w:fill="auto"/>
            <w:noWrap/>
            <w:vAlign w:val="center"/>
          </w:tcPr>
          <w:p w14:paraId="0F0F4791" w14:textId="5DEACA1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大语言模型在《人工智能导论》实践教学中的研究与应用</w:t>
            </w:r>
          </w:p>
        </w:tc>
        <w:tc>
          <w:tcPr>
            <w:tcW w:w="1412" w:type="dxa"/>
            <w:shd w:val="clear" w:color="auto" w:fill="auto"/>
            <w:noWrap/>
            <w:vAlign w:val="center"/>
          </w:tcPr>
          <w:p w14:paraId="58393DB9" w14:textId="135749F2" w:rsidR="007D2B7F" w:rsidRPr="00B90C56" w:rsidRDefault="007D2B7F" w:rsidP="007D2B7F">
            <w:pPr>
              <w:widowControl/>
              <w:jc w:val="center"/>
              <w:rPr>
                <w:rFonts w:ascii="宋体" w:eastAsia="宋体" w:hAnsi="宋体" w:cs="宋体"/>
                <w:color w:val="000000"/>
                <w:kern w:val="0"/>
                <w:szCs w:val="21"/>
              </w:rPr>
            </w:pPr>
            <w:proofErr w:type="gramStart"/>
            <w:r w:rsidRPr="00B90C56">
              <w:rPr>
                <w:rFonts w:ascii="宋体" w:eastAsia="宋体" w:hAnsi="宋体"/>
                <w:szCs w:val="21"/>
              </w:rPr>
              <w:t>张卫鹏</w:t>
            </w:r>
            <w:proofErr w:type="gramEnd"/>
          </w:p>
        </w:tc>
        <w:tc>
          <w:tcPr>
            <w:tcW w:w="1843" w:type="dxa"/>
            <w:shd w:val="clear" w:color="auto" w:fill="auto"/>
            <w:noWrap/>
            <w:vAlign w:val="center"/>
          </w:tcPr>
          <w:p w14:paraId="2701B6F4" w14:textId="04ABD328"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shd w:val="clear" w:color="auto" w:fill="auto"/>
            <w:noWrap/>
            <w:vAlign w:val="center"/>
          </w:tcPr>
          <w:p w14:paraId="07D472D4" w14:textId="6D28062C"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2A3AC8B3" w14:textId="77777777" w:rsidTr="00B578A5">
        <w:trPr>
          <w:trHeight w:val="499"/>
          <w:jc w:val="center"/>
        </w:trPr>
        <w:tc>
          <w:tcPr>
            <w:tcW w:w="704" w:type="dxa"/>
            <w:shd w:val="clear" w:color="auto" w:fill="auto"/>
            <w:noWrap/>
            <w:vAlign w:val="center"/>
          </w:tcPr>
          <w:p w14:paraId="1EE8C31D" w14:textId="65F89FBB"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25</w:t>
            </w:r>
          </w:p>
        </w:tc>
        <w:tc>
          <w:tcPr>
            <w:tcW w:w="4258" w:type="dxa"/>
            <w:shd w:val="clear" w:color="auto" w:fill="auto"/>
            <w:noWrap/>
            <w:vAlign w:val="center"/>
          </w:tcPr>
          <w:p w14:paraId="6291DF43" w14:textId="65558346"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课程类虚拟教研室建设路径研究—以国家级一流课程“税法”为例</w:t>
            </w:r>
          </w:p>
        </w:tc>
        <w:tc>
          <w:tcPr>
            <w:tcW w:w="1412" w:type="dxa"/>
            <w:shd w:val="clear" w:color="auto" w:fill="auto"/>
            <w:noWrap/>
            <w:vAlign w:val="center"/>
          </w:tcPr>
          <w:p w14:paraId="112F023B" w14:textId="1C99FFCE"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郝琳琳</w:t>
            </w:r>
          </w:p>
        </w:tc>
        <w:tc>
          <w:tcPr>
            <w:tcW w:w="1843" w:type="dxa"/>
            <w:shd w:val="clear" w:color="auto" w:fill="auto"/>
            <w:noWrap/>
            <w:vAlign w:val="center"/>
          </w:tcPr>
          <w:p w14:paraId="537552B2" w14:textId="5AF7407A"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法学院</w:t>
            </w:r>
          </w:p>
        </w:tc>
        <w:tc>
          <w:tcPr>
            <w:tcW w:w="1134" w:type="dxa"/>
            <w:shd w:val="clear" w:color="auto" w:fill="auto"/>
            <w:noWrap/>
            <w:vAlign w:val="center"/>
          </w:tcPr>
          <w:p w14:paraId="56F25885" w14:textId="13218242"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0BB5DDC3" w14:textId="77777777" w:rsidTr="00B578A5">
        <w:trPr>
          <w:trHeight w:val="499"/>
          <w:jc w:val="center"/>
        </w:trPr>
        <w:tc>
          <w:tcPr>
            <w:tcW w:w="704" w:type="dxa"/>
            <w:shd w:val="clear" w:color="auto" w:fill="auto"/>
            <w:noWrap/>
            <w:vAlign w:val="center"/>
          </w:tcPr>
          <w:p w14:paraId="2C324176" w14:textId="0E14BCB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26</w:t>
            </w:r>
          </w:p>
        </w:tc>
        <w:tc>
          <w:tcPr>
            <w:tcW w:w="4258" w:type="dxa"/>
            <w:shd w:val="clear" w:color="auto" w:fill="auto"/>
            <w:noWrap/>
            <w:vAlign w:val="center"/>
          </w:tcPr>
          <w:p w14:paraId="1F061BD1" w14:textId="49F51A65"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讲深讲透讲活“习近平新时代中国特色社会主义思想概论”</w:t>
            </w:r>
            <w:proofErr w:type="gramStart"/>
            <w:r w:rsidRPr="00B90C56">
              <w:rPr>
                <w:rFonts w:ascii="宋体" w:eastAsia="宋体" w:hAnsi="宋体" w:hint="eastAsia"/>
                <w:szCs w:val="21"/>
              </w:rPr>
              <w:t>课研究</w:t>
            </w:r>
            <w:proofErr w:type="gramEnd"/>
          </w:p>
        </w:tc>
        <w:tc>
          <w:tcPr>
            <w:tcW w:w="1412" w:type="dxa"/>
            <w:shd w:val="clear" w:color="auto" w:fill="auto"/>
            <w:noWrap/>
            <w:vAlign w:val="center"/>
          </w:tcPr>
          <w:p w14:paraId="4865F37F" w14:textId="5B02746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张宏伟</w:t>
            </w:r>
          </w:p>
        </w:tc>
        <w:tc>
          <w:tcPr>
            <w:tcW w:w="1843" w:type="dxa"/>
            <w:shd w:val="clear" w:color="auto" w:fill="auto"/>
            <w:noWrap/>
            <w:vAlign w:val="center"/>
          </w:tcPr>
          <w:p w14:paraId="0A3B2F6C" w14:textId="08375EFF"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马克思主义学院</w:t>
            </w:r>
          </w:p>
        </w:tc>
        <w:tc>
          <w:tcPr>
            <w:tcW w:w="1134" w:type="dxa"/>
            <w:shd w:val="clear" w:color="auto" w:fill="auto"/>
            <w:noWrap/>
            <w:vAlign w:val="center"/>
          </w:tcPr>
          <w:p w14:paraId="1B97055F" w14:textId="0F08A9AB"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7BF48C22" w14:textId="77777777" w:rsidTr="00B578A5">
        <w:trPr>
          <w:trHeight w:val="499"/>
          <w:jc w:val="center"/>
        </w:trPr>
        <w:tc>
          <w:tcPr>
            <w:tcW w:w="704" w:type="dxa"/>
            <w:shd w:val="clear" w:color="auto" w:fill="auto"/>
            <w:noWrap/>
            <w:vAlign w:val="center"/>
          </w:tcPr>
          <w:p w14:paraId="5B0949EB" w14:textId="4C97EADB"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27</w:t>
            </w:r>
          </w:p>
        </w:tc>
        <w:tc>
          <w:tcPr>
            <w:tcW w:w="4258" w:type="dxa"/>
            <w:shd w:val="clear" w:color="auto" w:fill="auto"/>
            <w:noWrap/>
            <w:vAlign w:val="center"/>
          </w:tcPr>
          <w:p w14:paraId="0E65B289" w14:textId="7DBDFFCA" w:rsidR="007D2B7F" w:rsidRPr="00B90C56" w:rsidRDefault="007D2B7F" w:rsidP="007D2B7F">
            <w:pPr>
              <w:widowControl/>
              <w:jc w:val="center"/>
              <w:rPr>
                <w:rFonts w:ascii="宋体" w:eastAsia="宋体" w:hAnsi="宋体" w:cs="宋体"/>
                <w:color w:val="000000"/>
                <w:kern w:val="0"/>
                <w:szCs w:val="21"/>
              </w:rPr>
            </w:pPr>
            <w:proofErr w:type="gramStart"/>
            <w:r w:rsidRPr="00B90C56">
              <w:rPr>
                <w:rFonts w:ascii="宋体" w:eastAsia="宋体" w:hAnsi="宋体" w:hint="eastAsia"/>
                <w:szCs w:val="21"/>
              </w:rPr>
              <w:t>智媒时代高校思政课</w:t>
            </w:r>
            <w:proofErr w:type="gramEnd"/>
            <w:r w:rsidRPr="00B90C56">
              <w:rPr>
                <w:rFonts w:ascii="宋体" w:eastAsia="宋体" w:hAnsi="宋体" w:hint="eastAsia"/>
                <w:szCs w:val="21"/>
              </w:rPr>
              <w:t>教学的改革创新研究</w:t>
            </w:r>
          </w:p>
        </w:tc>
        <w:tc>
          <w:tcPr>
            <w:tcW w:w="1412" w:type="dxa"/>
            <w:shd w:val="clear" w:color="auto" w:fill="auto"/>
            <w:noWrap/>
            <w:vAlign w:val="center"/>
          </w:tcPr>
          <w:p w14:paraId="6E7EF667" w14:textId="41CAE283"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王俊峰</w:t>
            </w:r>
          </w:p>
        </w:tc>
        <w:tc>
          <w:tcPr>
            <w:tcW w:w="1843" w:type="dxa"/>
            <w:shd w:val="clear" w:color="auto" w:fill="auto"/>
            <w:noWrap/>
            <w:vAlign w:val="center"/>
          </w:tcPr>
          <w:p w14:paraId="17BFB5F2" w14:textId="1F608BB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马克思主义学院</w:t>
            </w:r>
          </w:p>
        </w:tc>
        <w:tc>
          <w:tcPr>
            <w:tcW w:w="1134" w:type="dxa"/>
            <w:shd w:val="clear" w:color="auto" w:fill="auto"/>
            <w:noWrap/>
            <w:vAlign w:val="center"/>
          </w:tcPr>
          <w:p w14:paraId="30B3C760" w14:textId="70920729"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210AB391" w14:textId="77777777" w:rsidTr="00B578A5">
        <w:trPr>
          <w:trHeight w:val="499"/>
          <w:jc w:val="center"/>
        </w:trPr>
        <w:tc>
          <w:tcPr>
            <w:tcW w:w="704" w:type="dxa"/>
            <w:shd w:val="clear" w:color="auto" w:fill="auto"/>
            <w:noWrap/>
            <w:vAlign w:val="center"/>
          </w:tcPr>
          <w:p w14:paraId="6FB0E185" w14:textId="7B19A68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28</w:t>
            </w:r>
          </w:p>
        </w:tc>
        <w:tc>
          <w:tcPr>
            <w:tcW w:w="4258" w:type="dxa"/>
            <w:shd w:val="clear" w:color="auto" w:fill="auto"/>
            <w:noWrap/>
            <w:vAlign w:val="center"/>
          </w:tcPr>
          <w:p w14:paraId="6FC89E2E" w14:textId="6A4C5074" w:rsidR="007D2B7F" w:rsidRPr="00B90C56" w:rsidRDefault="007D2B7F" w:rsidP="007D2B7F">
            <w:pPr>
              <w:widowControl/>
              <w:jc w:val="center"/>
              <w:rPr>
                <w:rFonts w:ascii="宋体" w:eastAsia="宋体" w:hAnsi="宋体" w:cs="宋体"/>
                <w:color w:val="000000"/>
                <w:kern w:val="0"/>
                <w:szCs w:val="21"/>
              </w:rPr>
            </w:pPr>
            <w:proofErr w:type="spellStart"/>
            <w:r w:rsidRPr="00B90C56">
              <w:rPr>
                <w:rFonts w:ascii="宋体" w:eastAsia="宋体" w:hAnsi="宋体"/>
                <w:szCs w:val="21"/>
              </w:rPr>
              <w:t>Chatgpt</w:t>
            </w:r>
            <w:proofErr w:type="spellEnd"/>
            <w:r w:rsidRPr="00B90C56">
              <w:rPr>
                <w:rFonts w:ascii="宋体" w:eastAsia="宋体" w:hAnsi="宋体"/>
                <w:szCs w:val="21"/>
              </w:rPr>
              <w:t>背景</w:t>
            </w:r>
            <w:proofErr w:type="gramStart"/>
            <w:r w:rsidRPr="00B90C56">
              <w:rPr>
                <w:rFonts w:ascii="宋体" w:eastAsia="宋体" w:hAnsi="宋体"/>
                <w:szCs w:val="21"/>
              </w:rPr>
              <w:t>下大学</w:t>
            </w:r>
            <w:proofErr w:type="gramEnd"/>
            <w:r w:rsidRPr="00B90C56">
              <w:rPr>
                <w:rFonts w:ascii="宋体" w:eastAsia="宋体" w:hAnsi="宋体"/>
                <w:szCs w:val="21"/>
              </w:rPr>
              <w:t>英语教学模式创新研究</w:t>
            </w:r>
          </w:p>
        </w:tc>
        <w:tc>
          <w:tcPr>
            <w:tcW w:w="1412" w:type="dxa"/>
            <w:shd w:val="clear" w:color="auto" w:fill="auto"/>
            <w:noWrap/>
            <w:vAlign w:val="center"/>
          </w:tcPr>
          <w:p w14:paraId="7E693614" w14:textId="0CB75C64"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苗天顺</w:t>
            </w:r>
          </w:p>
        </w:tc>
        <w:tc>
          <w:tcPr>
            <w:tcW w:w="1843" w:type="dxa"/>
            <w:shd w:val="clear" w:color="auto" w:fill="auto"/>
            <w:noWrap/>
            <w:vAlign w:val="center"/>
          </w:tcPr>
          <w:p w14:paraId="254CA8B6" w14:textId="71603188"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语言与传播学院</w:t>
            </w:r>
          </w:p>
        </w:tc>
        <w:tc>
          <w:tcPr>
            <w:tcW w:w="1134" w:type="dxa"/>
            <w:shd w:val="clear" w:color="auto" w:fill="auto"/>
            <w:noWrap/>
            <w:vAlign w:val="center"/>
          </w:tcPr>
          <w:p w14:paraId="08F102F2" w14:textId="2EBDD5CD"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4E93C961" w14:textId="77777777" w:rsidTr="00B578A5">
        <w:trPr>
          <w:trHeight w:val="499"/>
          <w:jc w:val="center"/>
        </w:trPr>
        <w:tc>
          <w:tcPr>
            <w:tcW w:w="704" w:type="dxa"/>
            <w:shd w:val="clear" w:color="auto" w:fill="auto"/>
            <w:noWrap/>
            <w:vAlign w:val="center"/>
          </w:tcPr>
          <w:p w14:paraId="32977740" w14:textId="22157FA0"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29</w:t>
            </w:r>
          </w:p>
        </w:tc>
        <w:tc>
          <w:tcPr>
            <w:tcW w:w="4258" w:type="dxa"/>
            <w:shd w:val="clear" w:color="auto" w:fill="auto"/>
            <w:noWrap/>
            <w:vAlign w:val="center"/>
          </w:tcPr>
          <w:p w14:paraId="77C6A737" w14:textId="7F476BE8"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设计专业交叉融合研究与实践</w:t>
            </w:r>
          </w:p>
        </w:tc>
        <w:tc>
          <w:tcPr>
            <w:tcW w:w="1412" w:type="dxa"/>
            <w:shd w:val="clear" w:color="auto" w:fill="auto"/>
            <w:noWrap/>
            <w:vAlign w:val="center"/>
          </w:tcPr>
          <w:p w14:paraId="1B09E870" w14:textId="7203916C"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刘红菊</w:t>
            </w:r>
          </w:p>
        </w:tc>
        <w:tc>
          <w:tcPr>
            <w:tcW w:w="1843" w:type="dxa"/>
            <w:shd w:val="clear" w:color="auto" w:fill="auto"/>
            <w:noWrap/>
            <w:vAlign w:val="center"/>
          </w:tcPr>
          <w:p w14:paraId="6626C31D" w14:textId="0DEEDD0A"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设计与艺术学院</w:t>
            </w:r>
          </w:p>
        </w:tc>
        <w:tc>
          <w:tcPr>
            <w:tcW w:w="1134" w:type="dxa"/>
            <w:shd w:val="clear" w:color="auto" w:fill="auto"/>
            <w:noWrap/>
            <w:vAlign w:val="center"/>
          </w:tcPr>
          <w:p w14:paraId="781812BD" w14:textId="31CCE4F1"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r w:rsidR="007D2B7F" w14:paraId="1DDB4494" w14:textId="77777777" w:rsidTr="00B578A5">
        <w:trPr>
          <w:trHeight w:val="499"/>
          <w:jc w:val="center"/>
        </w:trPr>
        <w:tc>
          <w:tcPr>
            <w:tcW w:w="704" w:type="dxa"/>
            <w:shd w:val="clear" w:color="auto" w:fill="auto"/>
            <w:noWrap/>
            <w:vAlign w:val="center"/>
          </w:tcPr>
          <w:p w14:paraId="16A17DA9" w14:textId="2DCDF22C"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color w:val="000000"/>
                <w:szCs w:val="21"/>
              </w:rPr>
              <w:t>30</w:t>
            </w:r>
          </w:p>
        </w:tc>
        <w:tc>
          <w:tcPr>
            <w:tcW w:w="4258" w:type="dxa"/>
            <w:shd w:val="clear" w:color="auto" w:fill="auto"/>
            <w:noWrap/>
            <w:vAlign w:val="center"/>
          </w:tcPr>
          <w:p w14:paraId="4C5E73B1" w14:textId="38E47FCF"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hint="eastAsia"/>
                <w:szCs w:val="21"/>
              </w:rPr>
              <w:t>首都高校“五</w:t>
            </w:r>
            <w:proofErr w:type="gramStart"/>
            <w:r w:rsidRPr="00B90C56">
              <w:rPr>
                <w:rFonts w:ascii="宋体" w:eastAsia="宋体" w:hAnsi="宋体" w:hint="eastAsia"/>
                <w:szCs w:val="21"/>
              </w:rPr>
              <w:t>人制</w:t>
            </w:r>
            <w:proofErr w:type="gramEnd"/>
            <w:r w:rsidRPr="00B90C56">
              <w:rPr>
                <w:rFonts w:ascii="宋体" w:eastAsia="宋体" w:hAnsi="宋体" w:hint="eastAsia"/>
                <w:szCs w:val="21"/>
              </w:rPr>
              <w:t>”手球特色课程构建与实践研究</w:t>
            </w:r>
          </w:p>
        </w:tc>
        <w:tc>
          <w:tcPr>
            <w:tcW w:w="1412" w:type="dxa"/>
            <w:shd w:val="clear" w:color="auto" w:fill="auto"/>
            <w:noWrap/>
            <w:vAlign w:val="center"/>
          </w:tcPr>
          <w:p w14:paraId="5E892916" w14:textId="378B1FF4" w:rsidR="007D2B7F" w:rsidRPr="00B90C56" w:rsidRDefault="007D2B7F" w:rsidP="007D2B7F">
            <w:pPr>
              <w:widowControl/>
              <w:jc w:val="center"/>
              <w:rPr>
                <w:rFonts w:ascii="宋体" w:eastAsia="宋体" w:hAnsi="宋体" w:cs="宋体"/>
                <w:color w:val="000000"/>
                <w:kern w:val="0"/>
                <w:szCs w:val="21"/>
              </w:rPr>
            </w:pPr>
            <w:proofErr w:type="gramStart"/>
            <w:r w:rsidRPr="00B90C56">
              <w:rPr>
                <w:rFonts w:ascii="宋体" w:eastAsia="宋体" w:hAnsi="宋体"/>
                <w:szCs w:val="21"/>
              </w:rPr>
              <w:t>杨君建</w:t>
            </w:r>
            <w:proofErr w:type="gramEnd"/>
          </w:p>
        </w:tc>
        <w:tc>
          <w:tcPr>
            <w:tcW w:w="1843" w:type="dxa"/>
            <w:shd w:val="clear" w:color="auto" w:fill="auto"/>
            <w:noWrap/>
            <w:vAlign w:val="center"/>
          </w:tcPr>
          <w:p w14:paraId="4EFA1E63" w14:textId="195A614B"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体育教学部</w:t>
            </w:r>
          </w:p>
        </w:tc>
        <w:tc>
          <w:tcPr>
            <w:tcW w:w="1134" w:type="dxa"/>
            <w:shd w:val="clear" w:color="auto" w:fill="auto"/>
            <w:noWrap/>
            <w:vAlign w:val="center"/>
          </w:tcPr>
          <w:p w14:paraId="6C6C9D4B" w14:textId="36252227" w:rsidR="007D2B7F" w:rsidRPr="00B90C56" w:rsidRDefault="007D2B7F" w:rsidP="007D2B7F">
            <w:pPr>
              <w:widowControl/>
              <w:jc w:val="center"/>
              <w:rPr>
                <w:rFonts w:ascii="宋体" w:eastAsia="宋体" w:hAnsi="宋体" w:cs="宋体"/>
                <w:color w:val="000000"/>
                <w:kern w:val="0"/>
                <w:szCs w:val="21"/>
              </w:rPr>
            </w:pPr>
            <w:r w:rsidRPr="00B90C56">
              <w:rPr>
                <w:rFonts w:ascii="宋体" w:eastAsia="宋体" w:hAnsi="宋体"/>
                <w:szCs w:val="21"/>
              </w:rPr>
              <w:t>重点</w:t>
            </w:r>
            <w:r>
              <w:rPr>
                <w:rFonts w:ascii="宋体" w:eastAsia="宋体" w:hAnsi="宋体" w:hint="eastAsia"/>
                <w:szCs w:val="21"/>
              </w:rPr>
              <w:t>项目</w:t>
            </w:r>
          </w:p>
        </w:tc>
      </w:tr>
    </w:tbl>
    <w:p w14:paraId="71BC953A" w14:textId="2FE73A2A" w:rsidR="00244BD0" w:rsidRDefault="00244BD0"/>
    <w:p w14:paraId="76E67FE2" w14:textId="79DCDF0C" w:rsidR="004E0B62" w:rsidRPr="00863A10" w:rsidRDefault="004E0B62" w:rsidP="004E0B62">
      <w:pPr>
        <w:spacing w:line="440" w:lineRule="exact"/>
        <w:jc w:val="center"/>
        <w:rPr>
          <w:rFonts w:ascii="华文仿宋" w:eastAsia="华文仿宋" w:hAnsi="华文仿宋"/>
          <w:b/>
          <w:sz w:val="28"/>
          <w:szCs w:val="24"/>
        </w:rPr>
      </w:pPr>
      <w:r>
        <w:rPr>
          <w:rFonts w:ascii="华文仿宋" w:eastAsia="华文仿宋" w:hAnsi="华文仿宋" w:hint="eastAsia"/>
          <w:b/>
          <w:sz w:val="28"/>
          <w:szCs w:val="24"/>
        </w:rPr>
        <w:t>表2 一般项目</w:t>
      </w:r>
      <w:r w:rsidRPr="00863A10">
        <w:rPr>
          <w:rFonts w:ascii="华文仿宋" w:eastAsia="华文仿宋" w:hAnsi="华文仿宋"/>
          <w:b/>
          <w:sz w:val="28"/>
          <w:szCs w:val="24"/>
        </w:rPr>
        <w:t>（</w:t>
      </w:r>
      <w:r w:rsidR="00012E47">
        <w:rPr>
          <w:rFonts w:ascii="华文仿宋" w:eastAsia="华文仿宋" w:hAnsi="华文仿宋"/>
          <w:b/>
          <w:sz w:val="28"/>
          <w:szCs w:val="24"/>
        </w:rPr>
        <w:t>55</w:t>
      </w:r>
      <w:r w:rsidRPr="00863A10">
        <w:rPr>
          <w:rFonts w:ascii="华文仿宋" w:eastAsia="华文仿宋" w:hAnsi="华文仿宋" w:hint="eastAsia"/>
          <w:b/>
          <w:sz w:val="28"/>
          <w:szCs w:val="24"/>
        </w:rPr>
        <w:t>项</w:t>
      </w:r>
      <w:r w:rsidRPr="00863A10">
        <w:rPr>
          <w:rFonts w:ascii="华文仿宋" w:eastAsia="华文仿宋" w:hAnsi="华文仿宋"/>
          <w:b/>
          <w:sz w:val="28"/>
          <w:szCs w:val="24"/>
        </w:rPr>
        <w:t>）</w:t>
      </w:r>
      <w:r w:rsidRPr="00863A10">
        <w:rPr>
          <w:rFonts w:ascii="华文仿宋" w:eastAsia="华文仿宋" w:hAnsi="华文仿宋" w:hint="eastAsia"/>
          <w:b/>
          <w:sz w:val="28"/>
          <w:szCs w:val="24"/>
        </w:rPr>
        <w:t>（按学院</w:t>
      </w:r>
      <w:r w:rsidRPr="00863A10">
        <w:rPr>
          <w:rFonts w:ascii="华文仿宋" w:eastAsia="华文仿宋" w:hAnsi="华文仿宋"/>
          <w:b/>
          <w:sz w:val="28"/>
          <w:szCs w:val="24"/>
        </w:rPr>
        <w:t>排序</w:t>
      </w:r>
      <w:r w:rsidRPr="00863A10">
        <w:rPr>
          <w:rFonts w:ascii="华文仿宋" w:eastAsia="华文仿宋" w:hAnsi="华文仿宋" w:hint="eastAsia"/>
          <w:b/>
          <w:sz w:val="28"/>
          <w:szCs w:val="24"/>
        </w:rPr>
        <w:t>）</w:t>
      </w:r>
    </w:p>
    <w:tbl>
      <w:tblPr>
        <w:tblStyle w:val="a3"/>
        <w:tblW w:w="9351" w:type="dxa"/>
        <w:jc w:val="center"/>
        <w:tblLook w:val="04A0" w:firstRow="1" w:lastRow="0" w:firstColumn="1" w:lastColumn="0" w:noHBand="0" w:noVBand="1"/>
      </w:tblPr>
      <w:tblGrid>
        <w:gridCol w:w="704"/>
        <w:gridCol w:w="4111"/>
        <w:gridCol w:w="1276"/>
        <w:gridCol w:w="2126"/>
        <w:gridCol w:w="1134"/>
      </w:tblGrid>
      <w:tr w:rsidR="004E0B62" w:rsidRPr="00863A10" w14:paraId="15B6EC59" w14:textId="77777777" w:rsidTr="00FE3EB4">
        <w:trPr>
          <w:trHeight w:val="550"/>
          <w:jc w:val="center"/>
        </w:trPr>
        <w:tc>
          <w:tcPr>
            <w:tcW w:w="704" w:type="dxa"/>
            <w:tcBorders>
              <w:bottom w:val="single" w:sz="4" w:space="0" w:color="auto"/>
            </w:tcBorders>
            <w:shd w:val="clear" w:color="auto" w:fill="E7E6E6" w:themeFill="background2"/>
            <w:vAlign w:val="center"/>
            <w:hideMark/>
          </w:tcPr>
          <w:p w14:paraId="03C50581" w14:textId="77777777" w:rsidR="004E0B62" w:rsidRPr="00863A10" w:rsidRDefault="004E0B62" w:rsidP="007D2B7F">
            <w:pPr>
              <w:spacing w:line="240" w:lineRule="atLeast"/>
              <w:jc w:val="center"/>
              <w:rPr>
                <w:rFonts w:ascii="宋体" w:eastAsia="宋体" w:hAnsi="宋体"/>
                <w:b/>
                <w:bCs/>
                <w:sz w:val="22"/>
              </w:rPr>
            </w:pPr>
            <w:r w:rsidRPr="00863A10">
              <w:rPr>
                <w:rFonts w:ascii="宋体" w:eastAsia="宋体" w:hAnsi="宋体" w:hint="eastAsia"/>
                <w:b/>
                <w:bCs/>
                <w:sz w:val="22"/>
              </w:rPr>
              <w:t>序号</w:t>
            </w:r>
          </w:p>
        </w:tc>
        <w:tc>
          <w:tcPr>
            <w:tcW w:w="4111" w:type="dxa"/>
            <w:tcBorders>
              <w:bottom w:val="single" w:sz="4" w:space="0" w:color="auto"/>
            </w:tcBorders>
            <w:shd w:val="clear" w:color="auto" w:fill="E7E6E6" w:themeFill="background2"/>
            <w:vAlign w:val="center"/>
            <w:hideMark/>
          </w:tcPr>
          <w:p w14:paraId="3870D7D7" w14:textId="77777777" w:rsidR="004E0B62" w:rsidRPr="00863A10" w:rsidRDefault="004E0B62" w:rsidP="007D2B7F">
            <w:pPr>
              <w:spacing w:line="240" w:lineRule="atLeast"/>
              <w:jc w:val="center"/>
              <w:rPr>
                <w:rFonts w:ascii="宋体" w:eastAsia="宋体" w:hAnsi="宋体"/>
                <w:b/>
                <w:bCs/>
                <w:sz w:val="22"/>
              </w:rPr>
            </w:pPr>
            <w:r w:rsidRPr="00863A10">
              <w:rPr>
                <w:rFonts w:ascii="宋体" w:eastAsia="宋体" w:hAnsi="宋体" w:hint="eastAsia"/>
                <w:b/>
                <w:bCs/>
                <w:sz w:val="22"/>
              </w:rPr>
              <w:t>项目名称</w:t>
            </w:r>
          </w:p>
        </w:tc>
        <w:tc>
          <w:tcPr>
            <w:tcW w:w="1276" w:type="dxa"/>
            <w:tcBorders>
              <w:bottom w:val="single" w:sz="4" w:space="0" w:color="auto"/>
            </w:tcBorders>
            <w:shd w:val="clear" w:color="auto" w:fill="E7E6E6" w:themeFill="background2"/>
            <w:vAlign w:val="center"/>
            <w:hideMark/>
          </w:tcPr>
          <w:p w14:paraId="5C1532DD" w14:textId="77777777" w:rsidR="004E0B62" w:rsidRPr="00863A10" w:rsidRDefault="004E0B62" w:rsidP="007D2B7F">
            <w:pPr>
              <w:spacing w:line="240" w:lineRule="atLeast"/>
              <w:jc w:val="center"/>
              <w:rPr>
                <w:rFonts w:ascii="宋体" w:eastAsia="宋体" w:hAnsi="宋体"/>
                <w:b/>
                <w:bCs/>
                <w:sz w:val="22"/>
              </w:rPr>
            </w:pPr>
            <w:r w:rsidRPr="00863A10">
              <w:rPr>
                <w:rFonts w:ascii="宋体" w:eastAsia="宋体" w:hAnsi="宋体" w:hint="eastAsia"/>
                <w:b/>
                <w:bCs/>
                <w:sz w:val="22"/>
              </w:rPr>
              <w:t>项目负责人</w:t>
            </w:r>
          </w:p>
        </w:tc>
        <w:tc>
          <w:tcPr>
            <w:tcW w:w="2126" w:type="dxa"/>
            <w:tcBorders>
              <w:bottom w:val="single" w:sz="4" w:space="0" w:color="auto"/>
            </w:tcBorders>
            <w:shd w:val="clear" w:color="auto" w:fill="E7E6E6" w:themeFill="background2"/>
            <w:vAlign w:val="center"/>
            <w:hideMark/>
          </w:tcPr>
          <w:p w14:paraId="344D275F" w14:textId="77777777" w:rsidR="004E0B62" w:rsidRPr="00863A10" w:rsidRDefault="004E0B62" w:rsidP="007D2B7F">
            <w:pPr>
              <w:spacing w:line="240" w:lineRule="atLeast"/>
              <w:jc w:val="center"/>
              <w:rPr>
                <w:rFonts w:ascii="宋体" w:eastAsia="宋体" w:hAnsi="宋体"/>
                <w:b/>
                <w:bCs/>
                <w:sz w:val="22"/>
              </w:rPr>
            </w:pPr>
            <w:r w:rsidRPr="00863A10">
              <w:rPr>
                <w:rFonts w:ascii="宋体" w:eastAsia="宋体" w:hAnsi="宋体" w:hint="eastAsia"/>
                <w:b/>
                <w:bCs/>
                <w:sz w:val="22"/>
              </w:rPr>
              <w:t>项目申请部门</w:t>
            </w:r>
          </w:p>
        </w:tc>
        <w:tc>
          <w:tcPr>
            <w:tcW w:w="1134" w:type="dxa"/>
            <w:tcBorders>
              <w:bottom w:val="single" w:sz="4" w:space="0" w:color="auto"/>
            </w:tcBorders>
            <w:shd w:val="clear" w:color="auto" w:fill="E7E6E6" w:themeFill="background2"/>
            <w:vAlign w:val="center"/>
            <w:hideMark/>
          </w:tcPr>
          <w:p w14:paraId="0EEC2E3F" w14:textId="77777777" w:rsidR="004E0B62" w:rsidRPr="00863A10" w:rsidRDefault="004E0B62" w:rsidP="007D2B7F">
            <w:pPr>
              <w:spacing w:line="240" w:lineRule="atLeast"/>
              <w:jc w:val="center"/>
              <w:rPr>
                <w:rFonts w:ascii="宋体" w:eastAsia="宋体" w:hAnsi="宋体"/>
                <w:b/>
                <w:bCs/>
                <w:sz w:val="22"/>
              </w:rPr>
            </w:pPr>
            <w:r w:rsidRPr="00863A10">
              <w:rPr>
                <w:rFonts w:ascii="宋体" w:eastAsia="宋体" w:hAnsi="宋体" w:hint="eastAsia"/>
                <w:b/>
                <w:bCs/>
                <w:sz w:val="22"/>
              </w:rPr>
              <w:t>项目类型</w:t>
            </w:r>
          </w:p>
        </w:tc>
      </w:tr>
      <w:tr w:rsidR="007D2B7F" w:rsidRPr="00863A10" w14:paraId="4FF1C483"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595D46C" w14:textId="344291F7" w:rsidR="007D2B7F" w:rsidRPr="007D2B7F" w:rsidRDefault="007D2B7F" w:rsidP="007D2B7F">
            <w:pPr>
              <w:spacing w:line="240" w:lineRule="atLeast"/>
              <w:jc w:val="center"/>
              <w:rPr>
                <w:rFonts w:ascii="宋体" w:eastAsia="宋体" w:hAnsi="宋体"/>
                <w:szCs w:val="21"/>
              </w:rPr>
            </w:pPr>
            <w:bookmarkStart w:id="0" w:name="_GoBack" w:colFirst="0" w:colLast="0"/>
            <w:r w:rsidRPr="007D2B7F">
              <w:rPr>
                <w:rFonts w:ascii="宋体" w:eastAsia="宋体" w:hAnsi="宋体"/>
                <w:szCs w:val="21"/>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002EEA8" w14:textId="3CD531F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首都高校教师数字胜任</w:t>
            </w:r>
            <w:proofErr w:type="gramStart"/>
            <w:r w:rsidRPr="007D2B7F">
              <w:rPr>
                <w:rFonts w:ascii="宋体" w:eastAsia="宋体" w:hAnsi="宋体"/>
                <w:szCs w:val="21"/>
              </w:rPr>
              <w:t>力评价</w:t>
            </w:r>
            <w:proofErr w:type="gramEnd"/>
            <w:r w:rsidRPr="007D2B7F">
              <w:rPr>
                <w:rFonts w:ascii="宋体" w:eastAsia="宋体" w:hAnsi="宋体"/>
                <w:szCs w:val="21"/>
              </w:rPr>
              <w:t>及提升路径研究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8A5816" w14:textId="73E732A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郭志超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61E82F" w14:textId="6F82656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经济学院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15307C" w14:textId="499C115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一般</w:t>
            </w:r>
            <w:r>
              <w:rPr>
                <w:rFonts w:ascii="宋体" w:eastAsia="宋体" w:hAnsi="宋体" w:hint="eastAsia"/>
                <w:szCs w:val="21"/>
              </w:rPr>
              <w:t>项目</w:t>
            </w:r>
          </w:p>
        </w:tc>
      </w:tr>
      <w:tr w:rsidR="007D2B7F" w:rsidRPr="00863A10" w14:paraId="72F1060B"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90CA9AA" w14:textId="5B55E1C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8A97" w14:textId="34B7571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通识教育背景下高校书院制改革探索与实践研究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A6A9" w14:textId="1C6F1B38"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吴优</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2E307923" w14:textId="12E9524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经济学院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A40218" w14:textId="68854AE7"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5435C2D2"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381BE19" w14:textId="7C12FDB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805A" w14:textId="1B2B292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新技术支持下的新商科人才培养模式创新与改革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CA2C" w14:textId="697881B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赵艳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96CCC7" w14:textId="1EAD603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经济学院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AE37C" w14:textId="36834BD4"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00DEA322"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D7FC3AA" w14:textId="1B013F7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0E47" w14:textId="45C9455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《供应链金融》 课程智慧教学模式改革与</w:t>
            </w:r>
            <w:r w:rsidRPr="007D2B7F">
              <w:rPr>
                <w:rFonts w:ascii="宋体" w:eastAsia="宋体" w:hAnsi="宋体"/>
                <w:szCs w:val="21"/>
              </w:rPr>
              <w:lastRenderedPageBreak/>
              <w:t>混合式协作学习环境搭建研究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A7224" w14:textId="0A5FEDF6"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lastRenderedPageBreak/>
              <w:t>罗丰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67A99954" w14:textId="206E657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商学院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C2BF1" w14:textId="49DBD146"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bookmarkEnd w:id="0"/>
      <w:tr w:rsidR="007D2B7F" w:rsidRPr="00863A10" w14:paraId="6DCB1466"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824F616" w14:textId="2E06E3C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A6AD" w14:textId="4E48A7D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高等院校智能融资决策虚拟仿真实验课程建设研究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40375" w14:textId="37BADF3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刘金钊</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E5535B" w14:textId="55CB619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商学院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BB9836" w14:textId="206570F9"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5E645421"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tcPr>
          <w:p w14:paraId="2373F4FE" w14:textId="6AC3A63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28A8319" w14:textId="5C4CD89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商科数字化背景下物流与供应</w:t>
            </w:r>
            <w:proofErr w:type="gramStart"/>
            <w:r w:rsidRPr="007D2B7F">
              <w:rPr>
                <w:rFonts w:ascii="宋体" w:eastAsia="宋体" w:hAnsi="宋体"/>
                <w:szCs w:val="21"/>
              </w:rPr>
              <w:t>链人才</w:t>
            </w:r>
            <w:proofErr w:type="gramEnd"/>
            <w:r w:rsidRPr="007D2B7F">
              <w:rPr>
                <w:rFonts w:ascii="宋体" w:eastAsia="宋体" w:hAnsi="宋体"/>
                <w:szCs w:val="21"/>
              </w:rPr>
              <w:t>培养模式转型研究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D43339" w14:textId="01B5DD06"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周永圣</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15BDBCB8" w14:textId="7413497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商学院</w:t>
            </w:r>
          </w:p>
        </w:tc>
        <w:tc>
          <w:tcPr>
            <w:tcW w:w="1134" w:type="dxa"/>
            <w:tcBorders>
              <w:top w:val="single" w:sz="4" w:space="0" w:color="auto"/>
              <w:left w:val="single" w:sz="4" w:space="0" w:color="auto"/>
              <w:bottom w:val="single" w:sz="4" w:space="0" w:color="auto"/>
              <w:right w:val="single" w:sz="4" w:space="0" w:color="auto"/>
            </w:tcBorders>
            <w:vAlign w:val="center"/>
          </w:tcPr>
          <w:p w14:paraId="2AFD9C5D" w14:textId="4D5BFB66"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6D160D78"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tcPr>
          <w:p w14:paraId="245F69B9" w14:textId="6D81038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B67931A" w14:textId="546E3D2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协同推进市场营销本科生科研与实践创新能力的研究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355CA" w14:textId="44DAE08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李杨</w:t>
            </w:r>
          </w:p>
        </w:tc>
        <w:tc>
          <w:tcPr>
            <w:tcW w:w="2126" w:type="dxa"/>
            <w:tcBorders>
              <w:top w:val="single" w:sz="4" w:space="0" w:color="auto"/>
              <w:left w:val="single" w:sz="4" w:space="0" w:color="auto"/>
              <w:bottom w:val="single" w:sz="4" w:space="0" w:color="auto"/>
              <w:right w:val="single" w:sz="4" w:space="0" w:color="auto"/>
            </w:tcBorders>
            <w:vAlign w:val="center"/>
          </w:tcPr>
          <w:p w14:paraId="7C7EFE45" w14:textId="08A08A9F"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商学院</w:t>
            </w:r>
          </w:p>
        </w:tc>
        <w:tc>
          <w:tcPr>
            <w:tcW w:w="1134" w:type="dxa"/>
            <w:tcBorders>
              <w:top w:val="single" w:sz="4" w:space="0" w:color="auto"/>
              <w:left w:val="single" w:sz="4" w:space="0" w:color="auto"/>
              <w:bottom w:val="single" w:sz="4" w:space="0" w:color="auto"/>
              <w:right w:val="single" w:sz="4" w:space="0" w:color="auto"/>
            </w:tcBorders>
            <w:vAlign w:val="center"/>
          </w:tcPr>
          <w:p w14:paraId="2EED9FBE" w14:textId="0D987D3E"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28FC10A4"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2DA8385" w14:textId="0E57494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43F89" w14:textId="7B6BCEC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数字经济背景下《服务管理学》课程内容创新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49C7" w14:textId="1E2926B7"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张运来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93D6D" w14:textId="5B9569C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商学院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7621D1" w14:textId="3CBDDA46"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1B4C91A7"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9172284" w14:textId="31F5146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11F9" w14:textId="3DFC1C4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“问题导向式设计”在《应用微生物学实验与设计》课程教学中的应用探索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4623" w14:textId="28D20AAF"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陈洲</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0EC98DE6" w14:textId="571C4FD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食品与健康学院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57A95" w14:textId="671F9489"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113E2BEB"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37C803E" w14:textId="6335A92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0BCCA" w14:textId="50A63F5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党的二十大精神指引下的食品分析</w:t>
            </w:r>
            <w:proofErr w:type="gramStart"/>
            <w:r w:rsidRPr="007D2B7F">
              <w:rPr>
                <w:rFonts w:ascii="宋体" w:eastAsia="宋体" w:hAnsi="宋体"/>
                <w:szCs w:val="21"/>
              </w:rPr>
              <w:t>课程思政建设</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76B4C" w14:textId="6659D54F"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刘野</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088C1B41" w14:textId="3BEDB42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食品与健康学院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FE3B86" w14:textId="1FF5D51F"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44389A44"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9279E9B" w14:textId="207502C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C6EB0" w14:textId="347A100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基于“问题导向”教学设计的“葡萄酒工艺学”教学改革探究与实践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0944" w14:textId="5B83AD4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孟楠</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833970" w14:textId="23999B4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轻工科学与工程学院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3F5F52" w14:textId="05C84DF5"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6603447B"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A82F580" w14:textId="0850918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0FE54" w14:textId="73145F5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融合工程教育认证OBE理念的环境工程专业《学科导论》课程改革创新与实践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9934A" w14:textId="1E1A624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张晗宇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944F42" w14:textId="7D1D7BE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轻工科学与工程学院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1547F" w14:textId="2D401623"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2EA9989E"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667134D" w14:textId="702408B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4B09" w14:textId="0386F05A"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基于解决</w:t>
            </w:r>
            <w:proofErr w:type="gramEnd"/>
            <w:r w:rsidRPr="007D2B7F">
              <w:rPr>
                <w:rFonts w:ascii="宋体" w:eastAsia="宋体" w:hAnsi="宋体"/>
                <w:szCs w:val="21"/>
              </w:rPr>
              <w:t>复杂工程问题能力提升的《水污染控制工程（一）实验》课程教学模式改革创新与实践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7ED8" w14:textId="4B54E41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王纯</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8A17DB" w14:textId="5121F52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轻工科学与工程学院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22246" w14:textId="5F44B4BE"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01A134EA"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B50C049" w14:textId="67F2B0B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D9706" w14:textId="0379C29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数字技术促进导论课程建设与教改的实践研究——以环境学导论为例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7873C" w14:textId="2B13A65B"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孟星尧</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3D9C02A1" w14:textId="0BF8DBD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轻工科学与工程学院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DC1D1" w14:textId="6FF52E24"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2F4D919E"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0779B26" w14:textId="46876F1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7C5BE" w14:textId="2B1290E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高层次创新型人才培养模式的研究与实践——以化学化工类人才培养为例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9CD33" w14:textId="21FD44A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袁焕祥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01DE14" w14:textId="5FC9061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轻工科学与工程学院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B17E78" w14:textId="65B787DF"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00047BBF"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DD833F0" w14:textId="70CA70F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D5A59" w14:textId="250CB5BA"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工程认证背景下环境工程专业课程体系改革研究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FF236" w14:textId="04C5A4AE"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王永京</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214BA80F" w14:textId="3C9E3DB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轻工科学与工程学院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7B01E4" w14:textId="6F2E407A"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3833F01E"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70C01DD" w14:textId="55A75EEA"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04CF6" w14:textId="0E02E54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人工智能背景下的大学生个性化学习设计研究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3A42" w14:textId="5E839BF3"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曹菲</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0218B4FF" w14:textId="500F14D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轻工科学与工程学院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E444E6" w14:textId="462C62FD"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32D69665"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B8F8116" w14:textId="45E1BCC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B57FD84" w14:textId="7BD4AA9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立德树人视域下《线性代数》</w:t>
            </w:r>
            <w:proofErr w:type="gramStart"/>
            <w:r w:rsidRPr="007D2B7F">
              <w:rPr>
                <w:rFonts w:ascii="宋体" w:eastAsia="宋体" w:hAnsi="宋体"/>
                <w:szCs w:val="21"/>
              </w:rPr>
              <w:t>课程思政的</w:t>
            </w:r>
            <w:proofErr w:type="gramEnd"/>
            <w:r w:rsidRPr="007D2B7F">
              <w:rPr>
                <w:rFonts w:ascii="宋体" w:eastAsia="宋体" w:hAnsi="宋体"/>
                <w:szCs w:val="21"/>
              </w:rPr>
              <w:t>探索与实践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A5603C" w14:textId="2AD8FD4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梁登峰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69A8DF" w14:textId="7615E4D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数学与统计学院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80735D" w14:textId="7F1313B0"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273F942C"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D5471D6" w14:textId="5C1C8097"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19</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BA01414" w14:textId="19911E9F"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教育数字化背景</w:t>
            </w:r>
            <w:proofErr w:type="gramStart"/>
            <w:r w:rsidRPr="007D2B7F">
              <w:rPr>
                <w:rFonts w:ascii="宋体" w:eastAsia="宋体" w:hAnsi="宋体"/>
                <w:szCs w:val="21"/>
              </w:rPr>
              <w:t>下数据</w:t>
            </w:r>
            <w:proofErr w:type="gramEnd"/>
            <w:r w:rsidRPr="007D2B7F">
              <w:rPr>
                <w:rFonts w:ascii="宋体" w:eastAsia="宋体" w:hAnsi="宋体"/>
                <w:szCs w:val="21"/>
              </w:rPr>
              <w:t>科学与大数据技术专业建设创新模式探索与研究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2F2E7D" w14:textId="7D0B1CDA"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黄雪源</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5817487A" w14:textId="07D071E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数学与统计学院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444CB6" w14:textId="58986223"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4E4B2AEB"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D241C59" w14:textId="4148F52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D605D4B" w14:textId="18A82A6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新工科背景下多学科融合中的问题研究——以智能制造专业为例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E7F3B7" w14:textId="7F949C46"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龚</w:t>
            </w:r>
            <w:proofErr w:type="gramEnd"/>
            <w:r w:rsidRPr="007D2B7F">
              <w:rPr>
                <w:rFonts w:ascii="宋体" w:eastAsia="宋体" w:hAnsi="宋体"/>
                <w:szCs w:val="21"/>
              </w:rPr>
              <w:t>堰珏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7D9BDC" w14:textId="517A75DA"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0FB72" w14:textId="500CCEB2"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6353A361"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4BA4AE5" w14:textId="7F25C88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FEA4" w14:textId="51FE2A8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基于“问题教学法”的点-线-面立体式教学设计——以《智能制造管理》课程为例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0D669" w14:textId="2DF1E114"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付宗强</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1E3E4526" w14:textId="09C0EF7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F95D3" w14:textId="55FC789D"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863A10" w14:paraId="68DC79F0" w14:textId="77777777" w:rsidTr="00FE3EB4">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AAFB760" w14:textId="13A58C67"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AB05F" w14:textId="3E5C7FB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数据驱动下的智能CAD设计在</w:t>
            </w:r>
            <w:proofErr w:type="gramStart"/>
            <w:r w:rsidRPr="007D2B7F">
              <w:rPr>
                <w:rFonts w:ascii="宋体" w:eastAsia="宋体" w:hAnsi="宋体"/>
                <w:szCs w:val="21"/>
              </w:rPr>
              <w:t>工程图学课程</w:t>
            </w:r>
            <w:proofErr w:type="gramEnd"/>
            <w:r w:rsidRPr="007D2B7F">
              <w:rPr>
                <w:rFonts w:ascii="宋体" w:eastAsia="宋体" w:hAnsi="宋体"/>
                <w:szCs w:val="21"/>
              </w:rPr>
              <w:t>中的探索与实践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D05D4" w14:textId="1602BE8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刘斌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055D47" w14:textId="280DF64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D8164D" w14:textId="4DAE1897"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12A0687D"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512124E4" w14:textId="753A43E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F9115E4" w14:textId="2B157C7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新工科背景下“液气压传动与控制”课程教学质量提升策略研究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01CE93" w14:textId="3B95E54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罗红旗</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5EDC41" w14:textId="18E5BE9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w:t>
            </w:r>
            <w:r w:rsidR="00FC1B34" w:rsidRPr="00FC1B34">
              <w:rPr>
                <w:rFonts w:ascii="宋体" w:eastAsia="宋体" w:hAnsi="宋体" w:hint="eastAsia"/>
                <w:szCs w:val="21"/>
              </w:rPr>
              <w:lastRenderedPageBreak/>
              <w:t>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349763" w14:textId="28420BD4"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lastRenderedPageBreak/>
              <w:t>一般</w:t>
            </w:r>
            <w:r w:rsidRPr="006A5ECE">
              <w:rPr>
                <w:rFonts w:ascii="宋体" w:eastAsia="宋体" w:hAnsi="宋体" w:hint="eastAsia"/>
                <w:szCs w:val="21"/>
              </w:rPr>
              <w:t>项目</w:t>
            </w:r>
          </w:p>
        </w:tc>
      </w:tr>
      <w:tr w:rsidR="007D2B7F" w:rsidRPr="004E2CB3" w14:paraId="002E2FA0"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2ED54DBE" w14:textId="12D66BC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8142CB1" w14:textId="24D62D7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新工科建设——基于虚拟仿真的电气工程实验实践教学研究与探索</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0364C2" w14:textId="403E8AE5"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张海艳</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223D33E1" w14:textId="5E5F237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FC0A91" w14:textId="2C2CD39B"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338C247"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06E5C387" w14:textId="07748E8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78AC093" w14:textId="4E24B8B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工程教育认证背景下智能制造工程专业实践教学体系构建与研究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0AA7E6" w14:textId="0FD6888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彭飞</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D811AC" w14:textId="5EE26F2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2ADBA3" w14:textId="01028D53"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EB514D4"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3381CAE7" w14:textId="4CEAD67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51C0BC" w14:textId="0906CEEC"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思政融入</w:t>
            </w:r>
            <w:proofErr w:type="gramEnd"/>
            <w:r w:rsidRPr="007D2B7F">
              <w:rPr>
                <w:rFonts w:ascii="宋体" w:eastAsia="宋体" w:hAnsi="宋体"/>
                <w:szCs w:val="21"/>
              </w:rPr>
              <w:t>《机械原理》一流课程建设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BBB58" w14:textId="6F3C34B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石文天</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2F1102" w14:textId="52D56C8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C6540" w14:textId="0DCC0717"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37D03127"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53ECD4EB" w14:textId="4926C7A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FB11549" w14:textId="14F4F0D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“大思政”背景下新生工程课程建设研究与自动化专业实践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8A6A2A" w14:textId="0CC3547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孔建磊</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177C29" w14:textId="476892F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0325DB" w14:textId="032A00F9"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6CAA98FD"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tcPr>
          <w:p w14:paraId="48FA82E7" w14:textId="754B044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28</w:t>
            </w:r>
          </w:p>
        </w:tc>
        <w:tc>
          <w:tcPr>
            <w:tcW w:w="4111" w:type="dxa"/>
            <w:tcBorders>
              <w:top w:val="single" w:sz="4" w:space="0" w:color="auto"/>
              <w:left w:val="single" w:sz="4" w:space="0" w:color="auto"/>
              <w:bottom w:val="single" w:sz="4" w:space="0" w:color="auto"/>
              <w:right w:val="single" w:sz="4" w:space="0" w:color="auto"/>
            </w:tcBorders>
            <w:vAlign w:val="center"/>
          </w:tcPr>
          <w:p w14:paraId="4D7CBAAC" w14:textId="6401B20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人工智能赋能的软件工程</w:t>
            </w:r>
            <w:proofErr w:type="gramStart"/>
            <w:r w:rsidRPr="007D2B7F">
              <w:rPr>
                <w:rFonts w:ascii="宋体" w:eastAsia="宋体" w:hAnsi="宋体"/>
                <w:szCs w:val="21"/>
              </w:rPr>
              <w:t>课程思政路径</w:t>
            </w:r>
            <w:proofErr w:type="gramEnd"/>
            <w:r w:rsidRPr="007D2B7F">
              <w:rPr>
                <w:rFonts w:ascii="宋体" w:eastAsia="宋体" w:hAnsi="宋体"/>
                <w:szCs w:val="21"/>
              </w:rPr>
              <w:t>创新</w:t>
            </w:r>
          </w:p>
        </w:tc>
        <w:tc>
          <w:tcPr>
            <w:tcW w:w="1276" w:type="dxa"/>
            <w:tcBorders>
              <w:top w:val="single" w:sz="4" w:space="0" w:color="auto"/>
              <w:left w:val="single" w:sz="4" w:space="0" w:color="auto"/>
              <w:bottom w:val="single" w:sz="4" w:space="0" w:color="auto"/>
              <w:right w:val="single" w:sz="4" w:space="0" w:color="auto"/>
            </w:tcBorders>
            <w:vAlign w:val="center"/>
          </w:tcPr>
          <w:p w14:paraId="451241C2" w14:textId="7ED1DA3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王晓川</w:t>
            </w:r>
          </w:p>
        </w:tc>
        <w:tc>
          <w:tcPr>
            <w:tcW w:w="2126" w:type="dxa"/>
            <w:tcBorders>
              <w:top w:val="single" w:sz="4" w:space="0" w:color="auto"/>
              <w:left w:val="single" w:sz="4" w:space="0" w:color="auto"/>
              <w:bottom w:val="single" w:sz="4" w:space="0" w:color="auto"/>
              <w:right w:val="single" w:sz="4" w:space="0" w:color="auto"/>
            </w:tcBorders>
            <w:vAlign w:val="center"/>
          </w:tcPr>
          <w:p w14:paraId="6871912E" w14:textId="628BB9C7"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tcPr>
          <w:p w14:paraId="67DB8C84" w14:textId="6415D889"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7A3290A7"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tcPr>
          <w:p w14:paraId="67BC1778" w14:textId="6325B8EF"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29</w:t>
            </w:r>
          </w:p>
        </w:tc>
        <w:tc>
          <w:tcPr>
            <w:tcW w:w="4111" w:type="dxa"/>
            <w:tcBorders>
              <w:top w:val="single" w:sz="4" w:space="0" w:color="auto"/>
              <w:left w:val="single" w:sz="4" w:space="0" w:color="auto"/>
              <w:bottom w:val="single" w:sz="4" w:space="0" w:color="auto"/>
              <w:right w:val="single" w:sz="4" w:space="0" w:color="auto"/>
            </w:tcBorders>
            <w:vAlign w:val="center"/>
          </w:tcPr>
          <w:p w14:paraId="35DD56A6" w14:textId="31BE805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高校创新创业教育发展现状及影响因素研究</w:t>
            </w:r>
          </w:p>
        </w:tc>
        <w:tc>
          <w:tcPr>
            <w:tcW w:w="1276" w:type="dxa"/>
            <w:tcBorders>
              <w:top w:val="single" w:sz="4" w:space="0" w:color="auto"/>
              <w:left w:val="single" w:sz="4" w:space="0" w:color="auto"/>
              <w:bottom w:val="single" w:sz="4" w:space="0" w:color="auto"/>
              <w:right w:val="single" w:sz="4" w:space="0" w:color="auto"/>
            </w:tcBorders>
            <w:vAlign w:val="center"/>
          </w:tcPr>
          <w:p w14:paraId="0751E20B" w14:textId="56F4831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李文静</w:t>
            </w:r>
          </w:p>
        </w:tc>
        <w:tc>
          <w:tcPr>
            <w:tcW w:w="2126" w:type="dxa"/>
            <w:tcBorders>
              <w:top w:val="single" w:sz="4" w:space="0" w:color="auto"/>
              <w:left w:val="single" w:sz="4" w:space="0" w:color="auto"/>
              <w:bottom w:val="single" w:sz="4" w:space="0" w:color="auto"/>
              <w:right w:val="single" w:sz="4" w:space="0" w:color="auto"/>
            </w:tcBorders>
            <w:vAlign w:val="center"/>
          </w:tcPr>
          <w:p w14:paraId="6B597B43" w14:textId="7F3AF82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tcPr>
          <w:p w14:paraId="62DAAD2D" w14:textId="4A6B2EC6"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8094ED1"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00E459CC" w14:textId="438E318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35595CA" w14:textId="5E591A7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问题导向式</w:t>
            </w:r>
            <w:proofErr w:type="gramStart"/>
            <w:r w:rsidRPr="007D2B7F">
              <w:rPr>
                <w:rFonts w:ascii="宋体" w:eastAsia="宋体" w:hAnsi="宋体"/>
                <w:szCs w:val="21"/>
              </w:rPr>
              <w:t>课程数智化</w:t>
            </w:r>
            <w:proofErr w:type="gramEnd"/>
            <w:r w:rsidRPr="007D2B7F">
              <w:rPr>
                <w:rFonts w:ascii="宋体" w:eastAsia="宋体" w:hAnsi="宋体"/>
                <w:szCs w:val="21"/>
              </w:rPr>
              <w:t>教学模式创新研究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604672" w14:textId="534E605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蔡圆媛</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7B3D1C" w14:textId="6259D66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E42FC3" w14:textId="280AE22D"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123B2B1D"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68216EE1" w14:textId="63D7CC8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A7AE77" w14:textId="2994AC1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基于高水平研究型大学建设的本科实验室管理模式创新研究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CE751" w14:textId="0FEC34D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俱海浪</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A2F154" w14:textId="180B9C0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计算机与人工智能学院</w:t>
            </w:r>
            <w:r w:rsidR="00FC1B34" w:rsidRPr="00FC1B34">
              <w:rPr>
                <w:rFonts w:ascii="宋体" w:eastAsia="宋体" w:hAnsi="宋体" w:hint="eastAsia"/>
                <w:szCs w:val="21"/>
              </w:rPr>
              <w:t>（网络空间安全学院）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11ABB" w14:textId="6C81A2A6"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4C22011"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02F1AD56" w14:textId="4AAFAC00"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C937FC2" w14:textId="7F48BE2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国际化人才（涉外法治人才）培养模式的研究与实践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8DBD8" w14:textId="40BAE27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于华溢</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36B7F0" w14:textId="64A086F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法学院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3B51E9" w14:textId="586B82AB"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4C453AE5"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2654E1D4" w14:textId="1BD8B77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683797" w14:textId="4AE13ABA"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思政与</w:t>
            </w:r>
            <w:proofErr w:type="gramEnd"/>
            <w:r w:rsidRPr="007D2B7F">
              <w:rPr>
                <w:rFonts w:ascii="宋体" w:eastAsia="宋体" w:hAnsi="宋体"/>
                <w:szCs w:val="21"/>
              </w:rPr>
              <w:t>刑法案例结合专题化教学模式探索和应用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2970D3" w14:textId="5C0C381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陆侃怡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DA27BD" w14:textId="4DA4FB0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法学院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337CBD" w14:textId="76796210"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199591B1"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16F15409" w14:textId="73407FD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331A5E0" w14:textId="23A3558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大中小学</w:t>
            </w:r>
            <w:proofErr w:type="gramStart"/>
            <w:r w:rsidRPr="007D2B7F">
              <w:rPr>
                <w:rFonts w:ascii="宋体" w:eastAsia="宋体" w:hAnsi="宋体"/>
                <w:szCs w:val="21"/>
              </w:rPr>
              <w:t>思政课</w:t>
            </w:r>
            <w:proofErr w:type="gramEnd"/>
            <w:r w:rsidRPr="007D2B7F">
              <w:rPr>
                <w:rFonts w:ascii="宋体" w:eastAsia="宋体" w:hAnsi="宋体"/>
                <w:szCs w:val="21"/>
              </w:rPr>
              <w:t>一体化建设评价研究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B55C96" w14:textId="4A2C947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袁雷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ADDB01" w14:textId="75EE963A"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马克思主义学院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B7A083" w14:textId="7951CC8B"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7DE1D5B0"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1A02ED73" w14:textId="6F70EA1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D5C0674" w14:textId="31C4C77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北京抗战</w:t>
            </w:r>
            <w:proofErr w:type="gramStart"/>
            <w:r w:rsidRPr="007D2B7F">
              <w:rPr>
                <w:rFonts w:ascii="宋体" w:eastAsia="宋体" w:hAnsi="宋体"/>
                <w:szCs w:val="21"/>
              </w:rPr>
              <w:t>史资源</w:t>
            </w:r>
            <w:proofErr w:type="gramEnd"/>
            <w:r w:rsidRPr="007D2B7F">
              <w:rPr>
                <w:rFonts w:ascii="宋体" w:eastAsia="宋体" w:hAnsi="宋体"/>
                <w:szCs w:val="21"/>
              </w:rPr>
              <w:t>融入高校</w:t>
            </w:r>
            <w:proofErr w:type="gramStart"/>
            <w:r w:rsidRPr="007D2B7F">
              <w:rPr>
                <w:rFonts w:ascii="宋体" w:eastAsia="宋体" w:hAnsi="宋体"/>
                <w:szCs w:val="21"/>
              </w:rPr>
              <w:t>思政</w:t>
            </w:r>
            <w:proofErr w:type="gramEnd"/>
            <w:r w:rsidRPr="007D2B7F">
              <w:rPr>
                <w:rFonts w:ascii="宋体" w:eastAsia="宋体" w:hAnsi="宋体"/>
                <w:szCs w:val="21"/>
              </w:rPr>
              <w:t>课教学研究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707A63" w14:textId="5D31AA4C"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张印举</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4C1417AF" w14:textId="381614FA"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马克思主义学院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DD67BF" w14:textId="55B8E999"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4B9D3F3"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5BCFAFD4" w14:textId="1715C0BF"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99951A0" w14:textId="0CEAFA8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复杂网络舆论生态背景</w:t>
            </w:r>
            <w:proofErr w:type="gramStart"/>
            <w:r w:rsidRPr="007D2B7F">
              <w:rPr>
                <w:rFonts w:ascii="宋体" w:eastAsia="宋体" w:hAnsi="宋体"/>
                <w:szCs w:val="21"/>
              </w:rPr>
              <w:t>下舆论学课程思政</w:t>
            </w:r>
            <w:proofErr w:type="gramEnd"/>
            <w:r w:rsidRPr="007D2B7F">
              <w:rPr>
                <w:rFonts w:ascii="宋体" w:eastAsia="宋体" w:hAnsi="宋体"/>
                <w:szCs w:val="21"/>
              </w:rPr>
              <w:t>路径创新研究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DD3966" w14:textId="0951633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范敏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EFC277" w14:textId="30DF39D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语言与传播学院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422DA" w14:textId="6FE2DC84"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AE1E924"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6804C114" w14:textId="0B8FB9F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9701820" w14:textId="31CD7B96"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数智传播</w:t>
            </w:r>
            <w:proofErr w:type="gramEnd"/>
            <w:r w:rsidRPr="007D2B7F">
              <w:rPr>
                <w:rFonts w:ascii="宋体" w:eastAsia="宋体" w:hAnsi="宋体"/>
                <w:szCs w:val="21"/>
              </w:rPr>
              <w:t>背景下广告学专业“产教融合，协同育人”创新模式研究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A40C3" w14:textId="46B2CAD3"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孙铭欣</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2D738170" w14:textId="4C842AF1"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语言与传播学院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395E42" w14:textId="4B4AAA51"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4F5279A0"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17B9B16B" w14:textId="3F1C7C3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9D81735" w14:textId="28ADE90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高级商务英语数字教学资源应用研究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FF3515" w14:textId="5004DFD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孔海龙</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A41E87" w14:textId="7ED0516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语言与传播学院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33E7DA" w14:textId="3DEB4D94"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50F45CE5"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2A10CA64" w14:textId="219550B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39</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1311AF2" w14:textId="513055B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“大思政”背景下《汉英语言对比》</w:t>
            </w:r>
            <w:proofErr w:type="gramStart"/>
            <w:r w:rsidRPr="007D2B7F">
              <w:rPr>
                <w:rFonts w:ascii="宋体" w:eastAsia="宋体" w:hAnsi="宋体"/>
                <w:szCs w:val="21"/>
              </w:rPr>
              <w:t>课程思政的</w:t>
            </w:r>
            <w:proofErr w:type="gramEnd"/>
            <w:r w:rsidRPr="007D2B7F">
              <w:rPr>
                <w:rFonts w:ascii="宋体" w:eastAsia="宋体" w:hAnsi="宋体"/>
                <w:szCs w:val="21"/>
              </w:rPr>
              <w:t>构建与实践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38DBB" w14:textId="5089902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王晓庆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C11447" w14:textId="6658A55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语言与传播学院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33BD5C" w14:textId="73C7BD3C"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18D8CFFD"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499C9B60" w14:textId="56CC289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8019814" w14:textId="604B0F88"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“AIGC+北京消费文化”视域下设计基础课程</w:t>
            </w:r>
            <w:proofErr w:type="gramStart"/>
            <w:r w:rsidRPr="007D2B7F">
              <w:rPr>
                <w:rFonts w:ascii="宋体" w:eastAsia="宋体" w:hAnsi="宋体"/>
                <w:szCs w:val="21"/>
              </w:rPr>
              <w:t>群教学</w:t>
            </w:r>
            <w:proofErr w:type="gramEnd"/>
            <w:r w:rsidRPr="007D2B7F">
              <w:rPr>
                <w:rFonts w:ascii="宋体" w:eastAsia="宋体" w:hAnsi="宋体"/>
                <w:szCs w:val="21"/>
              </w:rPr>
              <w:t>改革研究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3407D1" w14:textId="1F30C76B"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庞</w:t>
            </w:r>
            <w:proofErr w:type="gramEnd"/>
            <w:r w:rsidRPr="007D2B7F">
              <w:rPr>
                <w:rFonts w:ascii="宋体" w:eastAsia="宋体" w:hAnsi="宋体"/>
                <w:szCs w:val="21"/>
              </w:rPr>
              <w:t>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1C9A85" w14:textId="32A0E7E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设计与艺术学院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09FA1" w14:textId="159F0DD2"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36A4ABE9"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50AFD0FC" w14:textId="1193985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3F1369B" w14:textId="0AC4561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基于生成式人工智能技术的创意设计教学</w:t>
            </w:r>
            <w:r w:rsidRPr="007D2B7F">
              <w:rPr>
                <w:rFonts w:ascii="宋体" w:eastAsia="宋体" w:hAnsi="宋体"/>
                <w:szCs w:val="21"/>
              </w:rPr>
              <w:lastRenderedPageBreak/>
              <w:t>模式研究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C890BA" w14:textId="724B740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lastRenderedPageBreak/>
              <w:t>吕燕茹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652728" w14:textId="6F9DBF9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设计与艺术学院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BFF79" w14:textId="24148DBA"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6E42B04" w14:textId="77777777" w:rsidTr="00FE3EB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6663D34C" w14:textId="13467DE7"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EADF9A8" w14:textId="74DEB93A"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“艺智融合”背景下产品设计实践教学联动升级探索</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F5CDA" w14:textId="5FD01E7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张明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A9E139" w14:textId="67FEBAA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设计与艺术学院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333B" w14:textId="3637E7B9"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30DA8BBE"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7A52DDFD" w14:textId="7603925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81B3330" w14:textId="300CAE34"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艺商融合背景下品牌</w:t>
            </w:r>
            <w:proofErr w:type="gramEnd"/>
            <w:r w:rsidRPr="007D2B7F">
              <w:rPr>
                <w:rFonts w:ascii="宋体" w:eastAsia="宋体" w:hAnsi="宋体"/>
                <w:szCs w:val="21"/>
              </w:rPr>
              <w:t>设计类课程体系构建的实践创新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879114" w14:textId="68855676"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陈晓环</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39D58189" w14:textId="2DD3A36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设计与艺术学院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D7335E" w14:textId="303576B6"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CBB21BE"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4B2FD5C2" w14:textId="374A1B2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528563C" w14:textId="05F5C19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陶艺实验室的“五育融合”价值发掘与实践教学改革研究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80FEB4" w14:textId="3F6E6FA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丁珊</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B84776" w14:textId="33370DB9"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设计与艺术学院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9A4E4F" w14:textId="490656B8"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2E82C9E7"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21A5CC95" w14:textId="1956EA7E"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0A62806" w14:textId="4CC1378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核心素养导向下运动促进大学生身心健康发展的教育方案研发与实证研究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5A5B5A" w14:textId="06BE53B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李鑫楠</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6F5832" w14:textId="2CAA124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体育教学部</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976176" w14:textId="275B617B"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56CE6F92"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6A887B2E" w14:textId="0E18DCA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0EA92DE" w14:textId="151C37D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大数据人工智能背景下的个性化定制训练模式研究-惯性识别技术及智能手环在小球类项目中的应用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110B7E" w14:textId="7E564573"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张文艳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2A722" w14:textId="5151F74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体育教学部</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028C55" w14:textId="5203CB78"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6D8CFCD7"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489B13F2" w14:textId="76D51E85"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05917F0" w14:textId="604A5F9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通识教育背景下的书院</w:t>
            </w:r>
            <w:proofErr w:type="gramStart"/>
            <w:r w:rsidRPr="007D2B7F">
              <w:rPr>
                <w:rFonts w:ascii="宋体" w:eastAsia="宋体" w:hAnsi="宋体"/>
                <w:szCs w:val="21"/>
              </w:rPr>
              <w:t>制人才</w:t>
            </w:r>
            <w:proofErr w:type="gramEnd"/>
            <w:r w:rsidRPr="007D2B7F">
              <w:rPr>
                <w:rFonts w:ascii="宋体" w:eastAsia="宋体" w:hAnsi="宋体"/>
                <w:szCs w:val="21"/>
              </w:rPr>
              <w:t>培养模式研究：现状、挑战与应对 —— 以北京工商大学为例的探讨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F810AD" w14:textId="3ED4151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杨艳萍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E5FF04" w14:textId="77777777" w:rsidR="003C3CE7" w:rsidRDefault="007D2B7F" w:rsidP="003C3CE7">
            <w:pPr>
              <w:spacing w:line="240" w:lineRule="atLeast"/>
              <w:jc w:val="center"/>
              <w:rPr>
                <w:rFonts w:ascii="宋体" w:eastAsia="宋体" w:hAnsi="宋体"/>
                <w:szCs w:val="21"/>
              </w:rPr>
            </w:pPr>
            <w:r w:rsidRPr="007D2B7F">
              <w:rPr>
                <w:rFonts w:ascii="宋体" w:eastAsia="宋体" w:hAnsi="宋体"/>
                <w:szCs w:val="21"/>
              </w:rPr>
              <w:t>发展规划处</w:t>
            </w:r>
          </w:p>
          <w:p w14:paraId="6BA4A96B" w14:textId="0896DE97" w:rsidR="007D2B7F" w:rsidRPr="007D2B7F" w:rsidRDefault="00965A2B" w:rsidP="003C3CE7">
            <w:pPr>
              <w:spacing w:line="240" w:lineRule="atLeast"/>
              <w:jc w:val="center"/>
              <w:rPr>
                <w:rFonts w:ascii="宋体" w:eastAsia="宋体" w:hAnsi="宋体"/>
                <w:szCs w:val="21"/>
              </w:rPr>
            </w:pPr>
            <w:r>
              <w:rPr>
                <w:rFonts w:ascii="宋体" w:eastAsia="宋体" w:hAnsi="宋体" w:hint="eastAsia"/>
                <w:szCs w:val="21"/>
              </w:rPr>
              <w:t>（</w:t>
            </w:r>
            <w:r w:rsidR="003C3CE7" w:rsidRPr="003C3CE7">
              <w:rPr>
                <w:rFonts w:ascii="宋体" w:eastAsia="宋体" w:hAnsi="宋体" w:hint="eastAsia"/>
                <w:szCs w:val="21"/>
              </w:rPr>
              <w:t>数字教育研究院</w:t>
            </w:r>
            <w:r>
              <w:rPr>
                <w:rFonts w:ascii="宋体" w:eastAsia="宋体" w:hAnsi="宋体"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045DBE" w14:textId="31662560"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0F8090E3"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54CCB47F" w14:textId="2BF2D1D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C3557A9" w14:textId="73FBE5D6"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思想政治视域下高校大学生利益诉求表达机制探析</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70BAF9" w14:textId="0CEFD695"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付成城</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40C1AE5C" w14:textId="249BD346" w:rsidR="007D2B7F" w:rsidRPr="007D2B7F" w:rsidRDefault="007D2B7F" w:rsidP="00937761">
            <w:pPr>
              <w:spacing w:line="240" w:lineRule="atLeast"/>
              <w:jc w:val="center"/>
              <w:rPr>
                <w:rFonts w:ascii="宋体" w:eastAsia="宋体" w:hAnsi="宋体"/>
                <w:szCs w:val="21"/>
              </w:rPr>
            </w:pPr>
            <w:r w:rsidRPr="007D2B7F">
              <w:rPr>
                <w:rFonts w:ascii="宋体" w:eastAsia="宋体" w:hAnsi="宋体"/>
                <w:szCs w:val="21"/>
              </w:rPr>
              <w:t>学生处</w:t>
            </w:r>
            <w:r w:rsidR="00937761" w:rsidRPr="00937761">
              <w:rPr>
                <w:rFonts w:ascii="宋体" w:eastAsia="宋体" w:hAnsi="宋体" w:hint="eastAsia"/>
                <w:szCs w:val="21"/>
              </w:rPr>
              <w:t>（党委学生工作部、武装部）</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4AD956" w14:textId="49BBB6B5"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15AF59D4"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5243035F" w14:textId="41FB537C"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49</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FE5221C" w14:textId="66A5E15A"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工商融合背景下图书馆课程</w:t>
            </w:r>
            <w:proofErr w:type="gramStart"/>
            <w:r w:rsidRPr="007D2B7F">
              <w:rPr>
                <w:rFonts w:ascii="宋体" w:eastAsia="宋体" w:hAnsi="宋体"/>
                <w:szCs w:val="21"/>
              </w:rPr>
              <w:t>思政信息</w:t>
            </w:r>
            <w:proofErr w:type="gramEnd"/>
            <w:r w:rsidRPr="007D2B7F">
              <w:rPr>
                <w:rFonts w:ascii="宋体" w:eastAsia="宋体" w:hAnsi="宋体"/>
                <w:szCs w:val="21"/>
              </w:rPr>
              <w:t>资源建设的实证研究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5A7AC4" w14:textId="4D8BC104"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刘扬</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248EF0" w14:textId="7C9AC68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图书馆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8C6FF2" w14:textId="2C8426B3"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7D2B7F" w:rsidRPr="004E2CB3" w14:paraId="43C09227"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0315D55D" w14:textId="42E606BD"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50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7A6FEDD" w14:textId="4E9DF8BB"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“五育融合”视角下的高校图书馆信用积分体系建设研究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C5953" w14:textId="40A3B18F" w:rsidR="007D2B7F" w:rsidRPr="007D2B7F" w:rsidRDefault="007D2B7F" w:rsidP="007D2B7F">
            <w:pPr>
              <w:spacing w:line="240" w:lineRule="atLeast"/>
              <w:jc w:val="center"/>
              <w:rPr>
                <w:rFonts w:ascii="宋体" w:eastAsia="宋体" w:hAnsi="宋体"/>
                <w:szCs w:val="21"/>
              </w:rPr>
            </w:pPr>
            <w:proofErr w:type="gramStart"/>
            <w:r w:rsidRPr="007D2B7F">
              <w:rPr>
                <w:rFonts w:ascii="宋体" w:eastAsia="宋体" w:hAnsi="宋体"/>
                <w:szCs w:val="21"/>
              </w:rPr>
              <w:t>何钧</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0F4BAB6F" w14:textId="3367DD12" w:rsidR="007D2B7F" w:rsidRPr="007D2B7F" w:rsidRDefault="007D2B7F" w:rsidP="007D2B7F">
            <w:pPr>
              <w:spacing w:line="240" w:lineRule="atLeast"/>
              <w:jc w:val="center"/>
              <w:rPr>
                <w:rFonts w:ascii="宋体" w:eastAsia="宋体" w:hAnsi="宋体"/>
                <w:szCs w:val="21"/>
              </w:rPr>
            </w:pPr>
            <w:r w:rsidRPr="007D2B7F">
              <w:rPr>
                <w:rFonts w:ascii="宋体" w:eastAsia="宋体" w:hAnsi="宋体"/>
                <w:szCs w:val="21"/>
              </w:rPr>
              <w:t>图书馆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FC727A" w14:textId="3A1D6640" w:rsidR="007D2B7F" w:rsidRPr="007D2B7F" w:rsidRDefault="007D2B7F" w:rsidP="007D2B7F">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BA4702" w:rsidRPr="007D2B7F" w14:paraId="128BFE5F"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2DBA6810" w14:textId="7640D4DB"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51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336E76E" w14:textId="28A9F250"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图书馆智能化新型教育教学场景建设与应用研究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595AF3" w14:textId="14AADFC2"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刘芳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02FD03" w14:textId="70CC4EC3"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图书馆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B122AC" w14:textId="3EFAD178" w:rsidR="00BA4702" w:rsidRPr="00527D18" w:rsidRDefault="00BA4702" w:rsidP="00BA4702">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BA4702" w:rsidRPr="007D2B7F" w14:paraId="5E645290"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1FAA4CD8" w14:textId="13C79410"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52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352B523" w14:textId="7C23F051"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创新教学科研支持服务，助力人才培养——电子教材教参平台建设的研究与探索</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FBE22B" w14:textId="3B50E24F"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张丽</w:t>
            </w:r>
            <w:proofErr w:type="gramStart"/>
            <w:r w:rsidRPr="00527D18">
              <w:rPr>
                <w:rFonts w:ascii="宋体" w:eastAsia="宋体" w:hAnsi="宋体"/>
                <w:szCs w:val="21"/>
              </w:rPr>
              <w:t>丽</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38207F63" w14:textId="01282941"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图书馆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C3C4DE" w14:textId="13D43469" w:rsidR="00BA4702" w:rsidRPr="00527D18" w:rsidRDefault="00BA4702" w:rsidP="00BA4702">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BA4702" w:rsidRPr="007D2B7F" w14:paraId="46F3B05E"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49C036F4" w14:textId="4916A454"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53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E0903E8" w14:textId="2ED0345F"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新一轮审核评估背景下高校教育教学成果培育路径探究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E7D03E" w14:textId="3B183721"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赵启彤</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2CC931" w14:textId="669DAFE8"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教务处</w:t>
            </w:r>
            <w:r w:rsidR="00B87BDF" w:rsidRPr="00B87BDF">
              <w:rPr>
                <w:rFonts w:ascii="宋体" w:eastAsia="宋体" w:hAnsi="宋体" w:hint="eastAsia"/>
                <w:szCs w:val="21"/>
              </w:rPr>
              <w:t>（创新创业教育学院）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F4195" w14:textId="3455B38C" w:rsidR="00BA4702" w:rsidRPr="00527D18" w:rsidRDefault="00BA4702" w:rsidP="00BA4702">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BA4702" w:rsidRPr="007D2B7F" w14:paraId="067F29EB"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0DC1EBAF" w14:textId="1C189A53"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54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37B4169" w14:textId="50A06EF3"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本科生创新创业实践教学体系研究与实践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8932C3" w14:textId="1CBCE843"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高萌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6D1F9B" w14:textId="4EAE15F1"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教务处</w:t>
            </w:r>
            <w:r w:rsidR="00B87BDF" w:rsidRPr="00B87BDF">
              <w:rPr>
                <w:rFonts w:ascii="宋体" w:eastAsia="宋体" w:hAnsi="宋体" w:hint="eastAsia"/>
                <w:szCs w:val="21"/>
              </w:rPr>
              <w:t>（创新创业教育学院）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626310" w14:textId="64C1DA8D" w:rsidR="00BA4702" w:rsidRPr="00527D18" w:rsidRDefault="00BA4702" w:rsidP="00BA4702">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r w:rsidR="00BA4702" w:rsidRPr="007D2B7F" w14:paraId="67A2744B" w14:textId="77777777" w:rsidTr="00C47214">
        <w:tblPrEx>
          <w:jc w:val="left"/>
        </w:tblPrEx>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5777CC53" w14:textId="7D49E523"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55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9E66F95" w14:textId="6E7937C6"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大学英语</w:t>
            </w:r>
            <w:proofErr w:type="gramStart"/>
            <w:r w:rsidRPr="00527D18">
              <w:rPr>
                <w:rFonts w:ascii="宋体" w:eastAsia="宋体" w:hAnsi="宋体"/>
                <w:szCs w:val="21"/>
              </w:rPr>
              <w:t>四六</w:t>
            </w:r>
            <w:proofErr w:type="gramEnd"/>
            <w:r w:rsidRPr="00527D18">
              <w:rPr>
                <w:rFonts w:ascii="宋体" w:eastAsia="宋体" w:hAnsi="宋体"/>
                <w:szCs w:val="21"/>
              </w:rPr>
              <w:t>级考试的现状分析及对策思考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38265" w14:textId="0FAE5A09"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赵军</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BE1950" w14:textId="57C0BCE8" w:rsidR="00BA4702" w:rsidRPr="00527D18" w:rsidRDefault="00BA4702" w:rsidP="00BA4702">
            <w:pPr>
              <w:spacing w:line="240" w:lineRule="atLeast"/>
              <w:jc w:val="center"/>
              <w:rPr>
                <w:rFonts w:ascii="宋体" w:eastAsia="宋体" w:hAnsi="宋体"/>
                <w:szCs w:val="21"/>
              </w:rPr>
            </w:pPr>
            <w:r w:rsidRPr="00527D18">
              <w:rPr>
                <w:rFonts w:ascii="宋体" w:eastAsia="宋体" w:hAnsi="宋体"/>
                <w:szCs w:val="21"/>
              </w:rPr>
              <w:t>教务处</w:t>
            </w:r>
            <w:r w:rsidR="00B87BDF" w:rsidRPr="00B87BDF">
              <w:rPr>
                <w:rFonts w:ascii="宋体" w:eastAsia="宋体" w:hAnsi="宋体" w:hint="eastAsia"/>
                <w:szCs w:val="21"/>
              </w:rPr>
              <w:t>（创新创业教育学院）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DC384" w14:textId="65BAC359" w:rsidR="00BA4702" w:rsidRPr="00527D18" w:rsidRDefault="00BA4702" w:rsidP="00BA4702">
            <w:pPr>
              <w:spacing w:line="240" w:lineRule="atLeast"/>
              <w:jc w:val="center"/>
              <w:rPr>
                <w:rFonts w:ascii="宋体" w:eastAsia="宋体" w:hAnsi="宋体"/>
                <w:szCs w:val="21"/>
              </w:rPr>
            </w:pPr>
            <w:r w:rsidRPr="006A5ECE">
              <w:rPr>
                <w:rFonts w:ascii="宋体" w:eastAsia="宋体" w:hAnsi="宋体"/>
                <w:szCs w:val="21"/>
              </w:rPr>
              <w:t>一般</w:t>
            </w:r>
            <w:r w:rsidRPr="006A5ECE">
              <w:rPr>
                <w:rFonts w:ascii="宋体" w:eastAsia="宋体" w:hAnsi="宋体" w:hint="eastAsia"/>
                <w:szCs w:val="21"/>
              </w:rPr>
              <w:t>项目</w:t>
            </w:r>
          </w:p>
        </w:tc>
      </w:tr>
    </w:tbl>
    <w:p w14:paraId="54AF391E" w14:textId="77777777" w:rsidR="004E0B62" w:rsidRDefault="004E0B62"/>
    <w:sectPr w:rsidR="004E0B62" w:rsidSect="00AF2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2B12" w14:textId="77777777" w:rsidR="00972526" w:rsidRDefault="00972526" w:rsidP="003D039A">
      <w:r>
        <w:separator/>
      </w:r>
    </w:p>
  </w:endnote>
  <w:endnote w:type="continuationSeparator" w:id="0">
    <w:p w14:paraId="28DBDCD4" w14:textId="77777777" w:rsidR="00972526" w:rsidRDefault="00972526" w:rsidP="003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3034" w14:textId="77777777" w:rsidR="00972526" w:rsidRDefault="00972526" w:rsidP="003D039A">
      <w:r>
        <w:separator/>
      </w:r>
    </w:p>
  </w:footnote>
  <w:footnote w:type="continuationSeparator" w:id="0">
    <w:p w14:paraId="08295186" w14:textId="77777777" w:rsidR="00972526" w:rsidRDefault="00972526" w:rsidP="003D0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28"/>
    <w:rsid w:val="00012E47"/>
    <w:rsid w:val="000C6289"/>
    <w:rsid w:val="001B3ABC"/>
    <w:rsid w:val="001F3E28"/>
    <w:rsid w:val="00244BD0"/>
    <w:rsid w:val="00337636"/>
    <w:rsid w:val="003C3CE7"/>
    <w:rsid w:val="003D039A"/>
    <w:rsid w:val="003E4A58"/>
    <w:rsid w:val="004E0B62"/>
    <w:rsid w:val="00527D18"/>
    <w:rsid w:val="005D659E"/>
    <w:rsid w:val="006F7D43"/>
    <w:rsid w:val="00793EAE"/>
    <w:rsid w:val="007D2B7F"/>
    <w:rsid w:val="0082019C"/>
    <w:rsid w:val="00851596"/>
    <w:rsid w:val="00862B99"/>
    <w:rsid w:val="008D2C89"/>
    <w:rsid w:val="00902CB6"/>
    <w:rsid w:val="009078DE"/>
    <w:rsid w:val="00937761"/>
    <w:rsid w:val="00965A2B"/>
    <w:rsid w:val="00972526"/>
    <w:rsid w:val="00A06A13"/>
    <w:rsid w:val="00AF25E9"/>
    <w:rsid w:val="00B578A5"/>
    <w:rsid w:val="00B87BDF"/>
    <w:rsid w:val="00B90C56"/>
    <w:rsid w:val="00BA4702"/>
    <w:rsid w:val="00BC46B2"/>
    <w:rsid w:val="00C47214"/>
    <w:rsid w:val="00C50CA3"/>
    <w:rsid w:val="00D13EA3"/>
    <w:rsid w:val="00D2302B"/>
    <w:rsid w:val="00D56CCE"/>
    <w:rsid w:val="00F40678"/>
    <w:rsid w:val="00FA5874"/>
    <w:rsid w:val="00FC1B34"/>
    <w:rsid w:val="00FE30AB"/>
    <w:rsid w:val="00FE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A4840"/>
  <w15:chartTrackingRefBased/>
  <w15:docId w15:val="{4D7DB16C-AA2D-43F2-BC1A-70404628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3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D039A"/>
    <w:rPr>
      <w:sz w:val="18"/>
      <w:szCs w:val="18"/>
    </w:rPr>
  </w:style>
  <w:style w:type="paragraph" w:styleId="a6">
    <w:name w:val="footer"/>
    <w:basedOn w:val="a"/>
    <w:link w:val="a7"/>
    <w:uiPriority w:val="99"/>
    <w:unhideWhenUsed/>
    <w:rsid w:val="003D039A"/>
    <w:pPr>
      <w:tabs>
        <w:tab w:val="center" w:pos="4153"/>
        <w:tab w:val="right" w:pos="8306"/>
      </w:tabs>
      <w:snapToGrid w:val="0"/>
      <w:jc w:val="left"/>
    </w:pPr>
    <w:rPr>
      <w:sz w:val="18"/>
      <w:szCs w:val="18"/>
    </w:rPr>
  </w:style>
  <w:style w:type="character" w:customStyle="1" w:styleId="a7">
    <w:name w:val="页脚 字符"/>
    <w:basedOn w:val="a0"/>
    <w:link w:val="a6"/>
    <w:uiPriority w:val="99"/>
    <w:rsid w:val="003D03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hh</dc:creator>
  <cp:keywords/>
  <dc:description/>
  <cp:lastModifiedBy>wangxinxin</cp:lastModifiedBy>
  <cp:revision>67</cp:revision>
  <dcterms:created xsi:type="dcterms:W3CDTF">2023-01-03T05:06:00Z</dcterms:created>
  <dcterms:modified xsi:type="dcterms:W3CDTF">2024-01-17T02:29:00Z</dcterms:modified>
</cp:coreProperties>
</file>